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AB" w:rsidRPr="00480E43" w:rsidRDefault="00241FAB" w:rsidP="00EE2E1D">
      <w:pPr>
        <w:pStyle w:val="Title"/>
        <w:rPr>
          <w:rFonts w:ascii="Times New Roman" w:hAnsi="Times New Roman" w:cs="Times New Roman"/>
          <w:spacing w:val="34"/>
        </w:rPr>
      </w:pPr>
      <w:r>
        <w:rPr>
          <w:rFonts w:ascii="Times New Roman" w:hAnsi="Times New Roman" w:cs="Times New Roman"/>
          <w:spacing w:val="34"/>
        </w:rPr>
        <w:t>АДМИНИСТРАЦИЯ</w:t>
      </w:r>
      <w:r w:rsidRPr="00480E43">
        <w:rPr>
          <w:rFonts w:ascii="Times New Roman" w:hAnsi="Times New Roman" w:cs="Times New Roman"/>
          <w:spacing w:val="34"/>
        </w:rPr>
        <w:t xml:space="preserve"> </w:t>
      </w:r>
    </w:p>
    <w:p w:rsidR="00241FAB" w:rsidRPr="00480E43" w:rsidRDefault="00241FAB" w:rsidP="00EE2E1D">
      <w:pPr>
        <w:pStyle w:val="Title"/>
        <w:rPr>
          <w:rFonts w:ascii="Times New Roman" w:hAnsi="Times New Roman" w:cs="Times New Roman"/>
          <w:spacing w:val="34"/>
        </w:rPr>
      </w:pPr>
      <w:r w:rsidRPr="00480E43">
        <w:rPr>
          <w:rFonts w:ascii="Times New Roman" w:hAnsi="Times New Roman" w:cs="Times New Roman"/>
          <w:spacing w:val="34"/>
        </w:rPr>
        <w:t>СЛАВЯНСКОГО СЕЛЬСКОГО ПОСЕЛЕНИЯ</w:t>
      </w:r>
    </w:p>
    <w:p w:rsidR="00241FAB" w:rsidRPr="00480E43" w:rsidRDefault="00241FAB" w:rsidP="00EE2E1D">
      <w:pPr>
        <w:jc w:val="center"/>
        <w:rPr>
          <w:rFonts w:ascii="Times New Roman" w:hAnsi="Times New Roman" w:cs="Times New Roman"/>
          <w:spacing w:val="34"/>
          <w:sz w:val="32"/>
          <w:szCs w:val="32"/>
        </w:rPr>
      </w:pPr>
      <w:r w:rsidRPr="00480E43">
        <w:rPr>
          <w:rFonts w:ascii="Times New Roman" w:hAnsi="Times New Roman" w:cs="Times New Roman"/>
          <w:spacing w:val="34"/>
          <w:sz w:val="32"/>
          <w:szCs w:val="32"/>
        </w:rPr>
        <w:t>НОВОВАРШАВСКОГО МУНИЦИПАЛЬНОГО РАЙОНА ОМСКОЙ ОБЛАСТИ</w:t>
      </w:r>
    </w:p>
    <w:tbl>
      <w:tblPr>
        <w:tblW w:w="9739" w:type="dxa"/>
        <w:tblInd w:w="-106" w:type="dxa"/>
        <w:tblLayout w:type="fixed"/>
        <w:tblLook w:val="0000"/>
      </w:tblPr>
      <w:tblGrid>
        <w:gridCol w:w="9739"/>
      </w:tblGrid>
      <w:tr w:rsidR="00241FAB">
        <w:tc>
          <w:tcPr>
            <w:tcW w:w="9739" w:type="dxa"/>
            <w:tcBorders>
              <w:bottom w:val="thickThinLargeGap" w:sz="24" w:space="0" w:color="auto"/>
            </w:tcBorders>
          </w:tcPr>
          <w:p w:rsidR="00241FAB" w:rsidRPr="00480E43" w:rsidRDefault="00241FAB" w:rsidP="00A04ECF">
            <w:pPr>
              <w:pStyle w:val="Heading2"/>
              <w:rPr>
                <w:rFonts w:ascii="Times New Roman" w:hAnsi="Times New Roman" w:cs="Times New Roman"/>
                <w:spacing w:val="56"/>
              </w:rPr>
            </w:pPr>
            <w:r w:rsidRPr="00480E43">
              <w:rPr>
                <w:rFonts w:ascii="Times New Roman" w:hAnsi="Times New Roman" w:cs="Times New Roman"/>
                <w:spacing w:val="56"/>
              </w:rPr>
              <w:t>ПОСТАНОВЛЕНИЕ</w:t>
            </w:r>
          </w:p>
        </w:tc>
      </w:tr>
      <w:tr w:rsidR="00241FAB" w:rsidRPr="0000057E">
        <w:tc>
          <w:tcPr>
            <w:tcW w:w="9739" w:type="dxa"/>
            <w:tcBorders>
              <w:top w:val="thickThinLargeGap" w:sz="24" w:space="0" w:color="auto"/>
            </w:tcBorders>
          </w:tcPr>
          <w:p w:rsidR="00241FAB" w:rsidRPr="0000057E" w:rsidRDefault="00241FAB" w:rsidP="0000057E">
            <w:pPr>
              <w:pStyle w:val="Heading1"/>
              <w:spacing w:line="240" w:lineRule="atLeast"/>
              <w:rPr>
                <w:rFonts w:ascii="Times New Roman" w:hAnsi="Times New Roman" w:cs="Times New Roman"/>
              </w:rPr>
            </w:pPr>
          </w:p>
          <w:p w:rsidR="00241FAB" w:rsidRPr="0000057E" w:rsidRDefault="00241FAB" w:rsidP="0000057E">
            <w:pPr>
              <w:pStyle w:val="Heading1"/>
              <w:spacing w:line="240" w:lineRule="atLeast"/>
              <w:rPr>
                <w:rFonts w:ascii="Times New Roman" w:hAnsi="Times New Roman" w:cs="Times New Roman"/>
              </w:rPr>
            </w:pPr>
            <w:r w:rsidRPr="0000057E">
              <w:rPr>
                <w:rFonts w:ascii="Times New Roman" w:hAnsi="Times New Roman" w:cs="Times New Roman"/>
              </w:rPr>
              <w:t xml:space="preserve">30.05.2022  № 40-п                                                                       с.Славянка                            </w:t>
            </w:r>
          </w:p>
          <w:p w:rsidR="00241FAB" w:rsidRPr="0000057E" w:rsidRDefault="00241FAB" w:rsidP="0000057E">
            <w:pPr>
              <w:pStyle w:val="Heading1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41FAB" w:rsidRPr="009A7F3C" w:rsidRDefault="00241FAB" w:rsidP="00E742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 регламента</w:t>
      </w:r>
    </w:p>
    <w:p w:rsidR="00241FAB" w:rsidRDefault="00241FAB" w:rsidP="00E742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муниципальной услуги «Обмен земельных участков, находящихся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муниципальной собственности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 земельные участки, находящиеся в частной собственности»</w:t>
      </w:r>
    </w:p>
    <w:p w:rsidR="00241FAB" w:rsidRPr="009A7F3C" w:rsidRDefault="00241FAB" w:rsidP="00E742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Pr="00BB2A86" w:rsidRDefault="00241FAB" w:rsidP="00460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19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Уставом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Славянского сельского</w:t>
      </w:r>
      <w:r w:rsidRPr="00BB2A86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ПОСТАНОВЛЯЮ:</w:t>
      </w:r>
    </w:p>
    <w:p w:rsidR="00241FAB" w:rsidRPr="00BB2A86" w:rsidRDefault="00241FAB" w:rsidP="00460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2A86">
        <w:rPr>
          <w:rFonts w:ascii="Times New Roman" w:hAnsi="Times New Roman" w:cs="Times New Roman"/>
          <w:sz w:val="24"/>
          <w:szCs w:val="24"/>
          <w:lang w:eastAsia="ru-RU"/>
        </w:rPr>
        <w:t>1. Утвердить административный регламент предоставления муниципальной услуги «Обмен земельных участков, находящихся в муниципальной собственности, на земельные участки, находящиеся в частной собственности» согласно приложению.</w:t>
      </w:r>
    </w:p>
    <w:p w:rsidR="00241FAB" w:rsidRPr="00BB2A86" w:rsidRDefault="00241FAB" w:rsidP="00460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86">
        <w:rPr>
          <w:rFonts w:ascii="Times New Roman" w:hAnsi="Times New Roman" w:cs="Times New Roman"/>
          <w:sz w:val="24"/>
          <w:szCs w:val="24"/>
        </w:rPr>
        <w:t xml:space="preserve">2. Обнародовать настоящее постановление путем размещения его полного текста на информационных стендах, расположенных в установленных местах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Славянского сельского</w:t>
      </w:r>
      <w:r w:rsidRPr="00BB2A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B2A86">
        <w:rPr>
          <w:rFonts w:ascii="Times New Roman" w:hAnsi="Times New Roman" w:cs="Times New Roman"/>
          <w:sz w:val="24"/>
          <w:szCs w:val="24"/>
        </w:rPr>
        <w:t xml:space="preserve">поселения, и обеспечить размещение его текста на официальном сайте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горо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дского </w:t>
      </w:r>
      <w:r w:rsidRPr="00BB2A86">
        <w:rPr>
          <w:rFonts w:ascii="Times New Roman" w:hAnsi="Times New Roman" w:cs="Times New Roman"/>
          <w:sz w:val="24"/>
          <w:szCs w:val="24"/>
        </w:rPr>
        <w:t>поселения.</w:t>
      </w:r>
    </w:p>
    <w:p w:rsidR="00241FAB" w:rsidRPr="00BB2A86" w:rsidRDefault="00241FAB" w:rsidP="00460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86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241FAB" w:rsidRPr="00BB2A86" w:rsidRDefault="00241FAB" w:rsidP="00460838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BB2A86">
        <w:rPr>
          <w:rFonts w:ascii="Times New Roman" w:hAnsi="Times New Roman" w:cs="Times New Roman"/>
          <w:sz w:val="27"/>
          <w:szCs w:val="27"/>
          <w:lang w:eastAsia="ru-RU"/>
        </w:rPr>
        <w:br/>
        <w:t> </w:t>
      </w:r>
    </w:p>
    <w:p w:rsidR="00241FAB" w:rsidRDefault="00241FAB" w:rsidP="009A7F3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FAB" w:rsidRDefault="00241FAB" w:rsidP="009A7F3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BB2A86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BB2A86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BB2A8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О.И.Шавшин</w:t>
      </w:r>
      <w:r w:rsidRPr="0029552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29552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br/>
        <w:t> </w:t>
      </w:r>
      <w:r w:rsidRPr="0029552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br/>
        <w:t> </w:t>
      </w:r>
      <w:r w:rsidRPr="0029552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br/>
        <w:t> </w:t>
      </w:r>
      <w:r w:rsidRPr="0029552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br/>
        <w:t> </w:t>
      </w:r>
      <w:r w:rsidRPr="0029552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br/>
        <w:t> </w:t>
      </w:r>
    </w:p>
    <w:p w:rsidR="00241FAB" w:rsidRDefault="00241FAB" w:rsidP="009A7F3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41FAB" w:rsidRDefault="00241FAB" w:rsidP="009A7F3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41FAB" w:rsidRDefault="00241FAB" w:rsidP="009A7F3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41FAB" w:rsidRDefault="00241FAB" w:rsidP="009A7F3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41FAB" w:rsidRDefault="00241FAB" w:rsidP="009A7F3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41FAB" w:rsidRDefault="00241FAB" w:rsidP="00E664E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к Постановлению</w:t>
      </w:r>
    </w:p>
    <w:p w:rsidR="00241FAB" w:rsidRPr="009A7F3C" w:rsidRDefault="00241FAB" w:rsidP="00E664E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Славянского сельского</w:t>
      </w:r>
      <w:r w:rsidRPr="00BB2A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</w:p>
    <w:p w:rsidR="00241FAB" w:rsidRPr="009A7F3C" w:rsidRDefault="00241FAB" w:rsidP="00E664E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30.05.2022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40-п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41FAB" w:rsidRPr="009A7F3C" w:rsidRDefault="00241FAB" w:rsidP="009A7F3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241FAB" w:rsidRPr="004F192C" w:rsidRDefault="00241FAB" w:rsidP="004F19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F19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241FAB" w:rsidRPr="004F192C" w:rsidRDefault="00241FAB" w:rsidP="004F19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4F19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«Обмен земельных участков, находящихся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муниципальной собственности</w:t>
      </w:r>
      <w:r w:rsidRPr="004F19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 земельные участки, находящиеся в частной собственности»</w:t>
      </w:r>
    </w:p>
    <w:p w:rsidR="00241FAB" w:rsidRPr="009A7F3C" w:rsidRDefault="00241FAB" w:rsidP="0067606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Общие 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положения</w:t>
      </w:r>
    </w:p>
    <w:p w:rsidR="00241FAB" w:rsidRPr="009A7F3C" w:rsidRDefault="00241FAB" w:rsidP="00A41BC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1.1. Предмет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регулирования регламента</w:t>
      </w:r>
    </w:p>
    <w:p w:rsidR="00241FAB" w:rsidRDefault="00241FAB" w:rsidP="003A3A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Административный регламент предоставления муниципальной услуги «Обмен земельных участков, находящихся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муниципальной собственности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 земельные участки, находящиеся в частной собственности» 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241FAB" w:rsidRPr="009A7F3C" w:rsidRDefault="00241FAB" w:rsidP="003A3A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понятия в настоящем Административном регламенте используются в том же значении, в котором они приведены в Федеральном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" w:history="1">
        <w:r w:rsidRPr="006106D0">
          <w:rPr>
            <w:rFonts w:ascii="Times New Roman" w:hAnsi="Times New Roman" w:cs="Times New Roman"/>
            <w:sz w:val="24"/>
            <w:szCs w:val="24"/>
            <w:lang w:eastAsia="ru-RU"/>
          </w:rPr>
          <w:t>законе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27.07.2010 №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210-ФЗ «Об организации предоставления государственных и муниципальных услуг» и иных нормативных правовых актах Российской Федерации и Омской области.</w:t>
      </w:r>
    </w:p>
    <w:p w:rsidR="00241FAB" w:rsidRPr="009A7F3C" w:rsidRDefault="00241FAB" w:rsidP="00A41BC4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1.2. Круг 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заявителей</w:t>
      </w:r>
    </w:p>
    <w:p w:rsidR="00241FAB" w:rsidRDefault="00241FAB" w:rsidP="003A3A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Заявителями являются юридические лица, физические лица, имеющие в частной собственности земельные участки, которые изымаются для муниципальных нужд или предназначены в соответствии с утвержденными проектом планировки территории и проектом межевания территории для размещения объекта социальной инфраструктуры (если размещение объекта социальной инфраструктуры необходимо для соблюдения нормативов градостроительного проектирования), объектов инженерной и транспортной инфраструктуры или на которых расположены указанные объекты, либо их уполномоченные представители, обратившиеся с заявлением о предоставлении муниципальной услуги, в письменной или электронной форме (далее – заявлением).</w:t>
      </w:r>
    </w:p>
    <w:p w:rsidR="00241FAB" w:rsidRPr="009A7F3C" w:rsidRDefault="00241FAB" w:rsidP="003A3A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241FAB" w:rsidRPr="009A7F3C" w:rsidRDefault="00241FAB" w:rsidP="00A41BC4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1.3.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порядку информирования о предоставлении муниципальной услуги</w:t>
      </w:r>
    </w:p>
    <w:p w:rsidR="00241FAB" w:rsidRPr="009A7F3C" w:rsidRDefault="00241FAB" w:rsidP="00A41B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1.3.1. Порядок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информации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муниципальной услуги.</w:t>
      </w:r>
    </w:p>
    <w:p w:rsidR="00241FAB" w:rsidRDefault="00241FAB" w:rsidP="00997E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Информацию о месте нахождения и графике работы, справочных и контактных телефонах, адресах электронной почты, официальном сайте органа, предоставляющего муниципальную услугу, способах получения информации, о многофункциональном центре предоставления государственных и муниципальных услуг (при его наличии) (далее – многофункциональный центр), а также о порядке предоставления муниципальной услуги можно получить:</w:t>
      </w:r>
    </w:p>
    <w:p w:rsidR="00241FAB" w:rsidRDefault="00241FAB" w:rsidP="00997E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официальном сайте органа, предоставляющего муниципальную услугу, в информационно-телекоммуникационной сети «Интернет» (далее – сеть Интернет);</w:t>
      </w:r>
    </w:p>
    <w:p w:rsidR="00241FAB" w:rsidRPr="009A7F3C" w:rsidRDefault="00241FAB" w:rsidP="00997E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информационной системе «Портал государственных и муниципальных услуг (функций) Омской области» (далее – Региональный портал);</w:t>
      </w:r>
    </w:p>
    <w:p w:rsidR="00241FAB" w:rsidRPr="009A7F3C" w:rsidRDefault="00241FAB" w:rsidP="00997E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241FAB" w:rsidRPr="009A7F3C" w:rsidRDefault="00241FAB" w:rsidP="00997E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информационных стендах в местах предоставления муниципальной услуги;</w:t>
      </w:r>
    </w:p>
    <w:p w:rsidR="00241FAB" w:rsidRPr="009A7F3C" w:rsidRDefault="00241FAB" w:rsidP="00997E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телефону;</w:t>
      </w:r>
    </w:p>
    <w:p w:rsidR="00241FAB" w:rsidRPr="009A7F3C" w:rsidRDefault="00241FAB" w:rsidP="00997E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личном обращении заявителя;</w:t>
      </w:r>
    </w:p>
    <w:p w:rsidR="00241FAB" w:rsidRDefault="00241FAB" w:rsidP="00997E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обращении в письменной форме, в форме электронного документа.</w:t>
      </w:r>
    </w:p>
    <w:p w:rsidR="00241FAB" w:rsidRPr="009A7F3C" w:rsidRDefault="00241FAB" w:rsidP="00997E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241FAB" w:rsidRDefault="00241FAB" w:rsidP="00997E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1.3.2. Справочная информация о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влении муниципальной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услуги:</w:t>
      </w:r>
    </w:p>
    <w:p w:rsidR="00241FAB" w:rsidRDefault="00241FAB" w:rsidP="00997E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241FAB" w:rsidRPr="009F4D62" w:rsidRDefault="00241FAB" w:rsidP="00997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 местонахождения органа, предоставляющего муниципальную услугу: </w:t>
      </w:r>
      <w:r>
        <w:rPr>
          <w:rFonts w:ascii="Times New Roman" w:hAnsi="Times New Roman" w:cs="Times New Roman"/>
          <w:sz w:val="24"/>
          <w:szCs w:val="24"/>
          <w:lang w:eastAsia="ru-RU"/>
        </w:rPr>
        <w:t>646832</w:t>
      </w:r>
      <w:r w:rsidRPr="009F4D62">
        <w:rPr>
          <w:rFonts w:ascii="Times New Roman" w:hAnsi="Times New Roman" w:cs="Times New Roman"/>
          <w:sz w:val="24"/>
          <w:szCs w:val="24"/>
          <w:lang w:eastAsia="ru-RU"/>
        </w:rPr>
        <w:t xml:space="preserve">, Омская область, Нововаршавский район, </w:t>
      </w:r>
      <w:r>
        <w:rPr>
          <w:rFonts w:ascii="Times New Roman" w:hAnsi="Times New Roman" w:cs="Times New Roman"/>
          <w:sz w:val="24"/>
          <w:szCs w:val="24"/>
          <w:lang w:eastAsia="ru-RU"/>
        </w:rPr>
        <w:t>с. Славянка</w:t>
      </w:r>
      <w:r w:rsidRPr="009F4D62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Рассохина, 34</w:t>
      </w:r>
      <w:r w:rsidRPr="009F4D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41FAB" w:rsidRPr="009F4D62" w:rsidRDefault="00241FAB" w:rsidP="00997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режим работы:</w:t>
      </w:r>
    </w:p>
    <w:p w:rsidR="00241FAB" w:rsidRPr="009F4D62" w:rsidRDefault="00241FAB" w:rsidP="00997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понедельник – пятница 8.30-17.1</w:t>
      </w:r>
      <w:r w:rsidRPr="009F4D62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241FAB" w:rsidRPr="009F4D62" w:rsidRDefault="00241FAB" w:rsidP="002A5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перерыв на обед с 12.3</w:t>
      </w:r>
      <w:r w:rsidRPr="009F4D62">
        <w:rPr>
          <w:rFonts w:ascii="Times New Roman" w:hAnsi="Times New Roman" w:cs="Times New Roman"/>
          <w:sz w:val="24"/>
          <w:szCs w:val="24"/>
          <w:lang w:eastAsia="ru-RU"/>
        </w:rPr>
        <w:t>0 до 14.00;</w:t>
      </w:r>
    </w:p>
    <w:p w:rsidR="00241FAB" w:rsidRPr="009F4D62" w:rsidRDefault="00241FAB" w:rsidP="00316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F4D62">
        <w:rPr>
          <w:rFonts w:ascii="Times New Roman" w:hAnsi="Times New Roman" w:cs="Times New Roman"/>
          <w:sz w:val="24"/>
          <w:szCs w:val="24"/>
          <w:lang w:eastAsia="ru-RU"/>
        </w:rPr>
        <w:t>суббота, воскресенье выходной день</w:t>
      </w:r>
    </w:p>
    <w:p w:rsidR="00241FAB" w:rsidRPr="009A7F3C" w:rsidRDefault="00241FAB" w:rsidP="003163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телефон: 8 (38152) 3-81</w:t>
      </w:r>
      <w:r w:rsidRPr="009F4D62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71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41FAB" w:rsidRPr="00181825" w:rsidRDefault="00241FAB" w:rsidP="003163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электронная почта: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lang w:val="en-US"/>
        </w:rPr>
        <w:t>slavinka</w:t>
      </w:r>
      <w:r w:rsidRPr="00320FD6">
        <w:t>2016</w:t>
      </w:r>
      <w:r w:rsidRPr="00CC0F0F">
        <w:t>@mail.ru</w:t>
      </w:r>
      <w:r w:rsidRPr="0018182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241FAB" w:rsidRPr="00480E43" w:rsidRDefault="00241FAB" w:rsidP="00320F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фициальный сайт в сети Интернет:</w:t>
      </w:r>
      <w:r w:rsidRPr="0077770C">
        <w:t xml:space="preserve"> </w:t>
      </w:r>
      <w:r w:rsidRPr="002D03DB">
        <w:rPr>
          <w:rFonts w:ascii="Times New Roman" w:hAnsi="Times New Roman" w:cs="Times New Roman"/>
          <w:color w:val="0000FF"/>
          <w:u w:val="single"/>
          <w:lang w:val="en-US"/>
        </w:rPr>
        <w:t>http</w:t>
      </w:r>
      <w:r w:rsidRPr="002D03DB">
        <w:rPr>
          <w:rFonts w:ascii="Times New Roman" w:hAnsi="Times New Roman" w:cs="Times New Roman"/>
          <w:color w:val="0000FF"/>
          <w:u w:val="single"/>
        </w:rPr>
        <w:t>://</w:t>
      </w:r>
      <w:r w:rsidRPr="002D03DB">
        <w:rPr>
          <w:rFonts w:ascii="Times New Roman" w:hAnsi="Times New Roman" w:cs="Times New Roman"/>
          <w:color w:val="0000FF"/>
          <w:u w:val="single"/>
          <w:lang w:val="en-US"/>
        </w:rPr>
        <w:t>slavnsk</w:t>
      </w:r>
      <w:r w:rsidRPr="002D03DB">
        <w:rPr>
          <w:rFonts w:ascii="Times New Roman" w:hAnsi="Times New Roman" w:cs="Times New Roman"/>
          <w:color w:val="0000FF"/>
          <w:u w:val="single"/>
        </w:rPr>
        <w:t>.</w:t>
      </w:r>
      <w:r w:rsidRPr="002D03DB">
        <w:rPr>
          <w:rFonts w:ascii="Times New Roman" w:hAnsi="Times New Roman" w:cs="Times New Roman"/>
          <w:color w:val="0000FF"/>
          <w:u w:val="single"/>
          <w:lang w:val="en-US"/>
        </w:rPr>
        <w:t>novovar</w:t>
      </w:r>
      <w:r w:rsidRPr="002D03DB">
        <w:rPr>
          <w:rFonts w:ascii="Times New Roman" w:hAnsi="Times New Roman" w:cs="Times New Roman"/>
          <w:color w:val="0000FF"/>
          <w:u w:val="single"/>
        </w:rPr>
        <w:t>.</w:t>
      </w:r>
      <w:r w:rsidRPr="002D03DB">
        <w:rPr>
          <w:rFonts w:ascii="Times New Roman" w:hAnsi="Times New Roman" w:cs="Times New Roman"/>
          <w:color w:val="0000FF"/>
          <w:u w:val="single"/>
          <w:lang w:val="en-US"/>
        </w:rPr>
        <w:t>omskportal</w:t>
      </w:r>
      <w:r w:rsidRPr="002D03DB">
        <w:rPr>
          <w:rFonts w:ascii="Times New Roman" w:hAnsi="Times New Roman" w:cs="Times New Roman"/>
          <w:color w:val="0000FF"/>
          <w:u w:val="single"/>
        </w:rPr>
        <w:t>.</w:t>
      </w:r>
      <w:r w:rsidRPr="002D03DB">
        <w:rPr>
          <w:rFonts w:ascii="Times New Roman" w:hAnsi="Times New Roman" w:cs="Times New Roman"/>
          <w:color w:val="0000FF"/>
          <w:u w:val="single"/>
          <w:lang w:val="en-US"/>
        </w:rPr>
        <w:t>ru</w:t>
      </w:r>
    </w:p>
    <w:p w:rsidR="00241FAB" w:rsidRDefault="00241FAB" w:rsidP="003163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D50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1.3.3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241FAB" w:rsidRDefault="00241FAB" w:rsidP="000E37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1.3.4.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итель имеет право на получение сведений о ходе исполнения муниципаль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помощи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телефона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посещения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часы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органа,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доставляющего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услугу.</w:t>
      </w:r>
    </w:p>
    <w:p w:rsidR="00241FAB" w:rsidRDefault="00241FAB" w:rsidP="000E37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1.3.5.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предоставленное им заявление. </w:t>
      </w:r>
    </w:p>
    <w:p w:rsidR="00241FAB" w:rsidRDefault="00241FAB" w:rsidP="00840F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подачи заявления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казания муниципальной услуги в «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Личном кабинете пользователя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1FAB" w:rsidRPr="009A7F3C" w:rsidRDefault="00241FAB" w:rsidP="00840F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1.3.6. Информация о порядке предоставления муниципальной услуги предоставляется бесплатно. </w:t>
      </w:r>
    </w:p>
    <w:p w:rsidR="00241FAB" w:rsidRPr="009A7F3C" w:rsidRDefault="00241FAB" w:rsidP="001E780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Стандарт предоставления муниципальной 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241FAB" w:rsidRPr="009A7F3C" w:rsidRDefault="00241FAB" w:rsidP="001E780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2.1. Наименование 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услуги</w:t>
      </w:r>
    </w:p>
    <w:p w:rsidR="00241FAB" w:rsidRPr="009A7F3C" w:rsidRDefault="00241FAB" w:rsidP="001E780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муниципальной услуги: «Обмен земельных участков, находящихся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муниципальной собственности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 земельные участки, находящиеся в частной собственности».</w:t>
      </w:r>
    </w:p>
    <w:p w:rsidR="00241FAB" w:rsidRPr="009A7F3C" w:rsidRDefault="00241FAB" w:rsidP="00A551C5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2.2.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241FAB" w:rsidRPr="009A7F3C" w:rsidRDefault="00241FAB" w:rsidP="00A551C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услуга предоставляется администрацией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>Славянского сельского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Нововаршавского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Омской области (далее – администрация).</w:t>
      </w:r>
    </w:p>
    <w:p w:rsidR="00241FAB" w:rsidRPr="009A7F3C" w:rsidRDefault="00241FAB" w:rsidP="00A551C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2.3. Результат 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 муниципальной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241FAB" w:rsidRDefault="00241FAB" w:rsidP="00563E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является: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241FAB" w:rsidRPr="009A7F3C" w:rsidRDefault="00241FAB" w:rsidP="00563E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заключение договора мены земельного участка, находящегося в муниципальной собственности, на земельный участок, находящийся в частной собственности (далее - договор мены);</w:t>
      </w:r>
    </w:p>
    <w:p w:rsidR="00241FAB" w:rsidRPr="009A7F3C" w:rsidRDefault="00241FAB" w:rsidP="0099255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отказ в заключение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договора мены.</w:t>
      </w:r>
      <w:r w:rsidRPr="009A7F3C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41FAB" w:rsidRPr="009A7F3C" w:rsidRDefault="00241FAB" w:rsidP="00E5425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2.4. Срок 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муниципальной 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241FAB" w:rsidRPr="009A7F3C" w:rsidRDefault="00241FAB" w:rsidP="00E5425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Максимальный срок предоставления муниципальной услуги не должен превышать 90 дней со дня поступления заявления.</w:t>
      </w:r>
    </w:p>
    <w:p w:rsidR="00241FAB" w:rsidRPr="009A7F3C" w:rsidRDefault="00241FAB" w:rsidP="00E5425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2.5.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241FAB" w:rsidRPr="009A7F3C" w:rsidRDefault="00241FAB" w:rsidP="00E542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осуществляется в соответствии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с:</w:t>
      </w:r>
    </w:p>
    <w:p w:rsidR="00241FAB" w:rsidRPr="009A7F3C" w:rsidRDefault="00241FAB" w:rsidP="00E54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E54252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>
        <w:t xml:space="preserve"> </w:t>
      </w:r>
      <w:r w:rsidRPr="00E5425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 2038; № 27, ст. 3873, ст. 3880; № 29, ст. 4291; № 30, ст. 4587);</w:t>
      </w:r>
    </w:p>
    <w:p w:rsidR="00241FAB" w:rsidRPr="009A7F3C" w:rsidRDefault="00241FAB" w:rsidP="00E54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241FAB" w:rsidRPr="009A7F3C" w:rsidRDefault="00241FAB" w:rsidP="00E54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Земельным кодексом Российской Федерации (Собрание законодательства Российской Федерации, 2001, № 44, статья 4147);</w:t>
      </w:r>
    </w:p>
    <w:p w:rsidR="00241FAB" w:rsidRPr="009A7F3C" w:rsidRDefault="00241FAB" w:rsidP="00E54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Федеральным законом от 24.07.2007 № 221-ФЗ «О кадастровой деятельности» (Собрание законодательства Российской Федерации, 30.07.2007, № 31, статья 4017);</w:t>
      </w:r>
    </w:p>
    <w:p w:rsidR="00241FAB" w:rsidRPr="009A7F3C" w:rsidRDefault="00241FAB" w:rsidP="00E54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29.07.1998 № 135-ФЗ «Об оценочной деятельности в Российской Федерации» (Собрание законодательства Российской Федерации, 03.08.1998,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31, статья 3813);</w:t>
      </w:r>
    </w:p>
    <w:p w:rsidR="00241FAB" w:rsidRPr="009A7F3C" w:rsidRDefault="00241FAB" w:rsidP="00E54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Росси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йской Федерации от 25.01.2013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04.02.2013, № 5, статья 377);</w:t>
      </w:r>
    </w:p>
    <w:p w:rsidR="00241FAB" w:rsidRPr="009A7F3C" w:rsidRDefault="00241FAB" w:rsidP="00E54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Росси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йской Федерации от 25.08.2012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31.08.2012, № 200, Собрание законодательства Российской Федерации, 03.09.2012, № 36, статья 4903);</w:t>
      </w:r>
    </w:p>
    <w:p w:rsidR="00241FAB" w:rsidRPr="009A7F3C" w:rsidRDefault="00241FAB" w:rsidP="00E54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Росси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йской Федерации от 25.06.2012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148, Собрание законодательства Российской Федерации, 02.07.2012, № 27, статья 3744);</w:t>
      </w:r>
    </w:p>
    <w:p w:rsidR="00241FAB" w:rsidRPr="009A7F3C" w:rsidRDefault="00241FAB" w:rsidP="00E54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Уставом муниципального образования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Славянского сельского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Нововаршавского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Омской области настоящим Административным регламентом.</w:t>
      </w:r>
      <w:r w:rsidRPr="009A7F3C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41FAB" w:rsidRPr="009A7F3C" w:rsidRDefault="00241FAB" w:rsidP="003F0C7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2.6. 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документов, необходимых для предоставления муниципальной услуги</w:t>
      </w:r>
    </w:p>
    <w:p w:rsidR="00241FAB" w:rsidRPr="00193448" w:rsidRDefault="00241FAB" w:rsidP="001320FA">
      <w:pPr>
        <w:pStyle w:val="NoSpacing"/>
        <w:spacing w:line="240" w:lineRule="atLeast"/>
        <w:ind w:firstLine="709"/>
        <w:rPr>
          <w:sz w:val="24"/>
          <w:szCs w:val="24"/>
          <w:lang w:eastAsia="ru-RU"/>
        </w:rPr>
      </w:pPr>
      <w:r w:rsidRPr="00193448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241FAB" w:rsidRPr="00193448" w:rsidRDefault="00241FAB" w:rsidP="001320FA">
      <w:pPr>
        <w:pStyle w:val="NoSpacing"/>
        <w:spacing w:line="240" w:lineRule="atLeast"/>
        <w:ind w:firstLine="709"/>
        <w:rPr>
          <w:sz w:val="24"/>
          <w:szCs w:val="24"/>
        </w:rPr>
      </w:pPr>
      <w:r w:rsidRPr="00193448">
        <w:rPr>
          <w:sz w:val="24"/>
          <w:szCs w:val="24"/>
        </w:rPr>
        <w:t>Заявители при обращении за получением муниципальной услуги должны представить документ, удостоверяющий личность. Документ, удостоверяющий личность заявителя, предоставляется в подлиннике или в копии, заверенной нотариально либо уполномоченным на то должностным лицом.</w:t>
      </w:r>
    </w:p>
    <w:p w:rsidR="00241FAB" w:rsidRDefault="00241FAB" w:rsidP="001320FA">
      <w:pPr>
        <w:pStyle w:val="NoSpacing"/>
        <w:spacing w:line="240" w:lineRule="atLeast"/>
        <w:ind w:firstLine="709"/>
        <w:rPr>
          <w:sz w:val="24"/>
          <w:szCs w:val="24"/>
        </w:rPr>
      </w:pPr>
      <w:r w:rsidRPr="00193448">
        <w:rPr>
          <w:sz w:val="24"/>
          <w:szCs w:val="24"/>
        </w:rPr>
        <w:t>При обращении за предоставлением муниципальной услуги от имени получателя муниципальной услуги его законного представителя последний предоставляет документ, подтверждающий полномочия представителя.</w:t>
      </w:r>
    </w:p>
    <w:p w:rsidR="00241FAB" w:rsidRPr="008B48E0" w:rsidRDefault="00241FAB" w:rsidP="001320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 </w:t>
      </w:r>
      <w:r w:rsidRPr="008B48E0">
        <w:rPr>
          <w:rFonts w:ascii="Times New Roman" w:hAnsi="Times New Roman" w:cs="Times New Roman"/>
          <w:color w:val="000000"/>
          <w:sz w:val="24"/>
          <w:szCs w:val="24"/>
        </w:rPr>
        <w:t>Запрещается требовать от заявителя:</w:t>
      </w:r>
    </w:p>
    <w:p w:rsidR="00241FAB" w:rsidRPr="008B48E0" w:rsidRDefault="00241FAB" w:rsidP="001320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8E0"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48E0">
        <w:rPr>
          <w:rFonts w:ascii="Times New Roman" w:hAnsi="Times New Roman" w:cs="Times New Roman"/>
          <w:color w:val="000000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предусмотренных п.4 ч.1 ст.7 </w:t>
      </w:r>
      <w:r w:rsidRPr="008B48E0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№ 210-ФЗ от 27.07.2010 «О предоставлении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1FAB" w:rsidRPr="008B48E0" w:rsidRDefault="00241FAB" w:rsidP="001320FA">
      <w:pPr>
        <w:pStyle w:val="NoSpacing"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8B48E0">
        <w:rPr>
          <w:color w:val="000000"/>
          <w:sz w:val="24"/>
          <w:szCs w:val="24"/>
        </w:rPr>
        <w:t xml:space="preserve">2) </w:t>
      </w:r>
      <w:r w:rsidRPr="008B48E0">
        <w:rPr>
          <w:color w:val="000000"/>
          <w:sz w:val="24"/>
          <w:szCs w:val="24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anchor="sub_101" w:history="1">
        <w:r>
          <w:rPr>
            <w:color w:val="000000"/>
            <w:sz w:val="24"/>
            <w:szCs w:val="24"/>
            <w:lang w:eastAsia="ru-RU"/>
          </w:rPr>
          <w:t xml:space="preserve">частью 1 статьи </w:t>
        </w:r>
        <w:r w:rsidRPr="008B48E0">
          <w:rPr>
            <w:color w:val="000000"/>
            <w:sz w:val="24"/>
            <w:szCs w:val="24"/>
            <w:lang w:eastAsia="ru-RU"/>
          </w:rPr>
          <w:t>1</w:t>
        </w:r>
      </w:hyperlink>
      <w:r w:rsidRPr="008B48E0">
        <w:rPr>
          <w:color w:val="000000"/>
          <w:sz w:val="24"/>
          <w:szCs w:val="24"/>
          <w:lang w:eastAsia="ru-RU"/>
        </w:rPr>
        <w:t xml:space="preserve"> Федерального закона </w:t>
      </w:r>
      <w:r w:rsidRPr="008B48E0">
        <w:rPr>
          <w:color w:val="000000"/>
          <w:sz w:val="24"/>
          <w:szCs w:val="24"/>
        </w:rPr>
        <w:t>от 27 июля 2010</w:t>
      </w:r>
      <w:r>
        <w:rPr>
          <w:color w:val="000000"/>
          <w:sz w:val="24"/>
          <w:szCs w:val="24"/>
        </w:rPr>
        <w:t xml:space="preserve"> г. № </w:t>
      </w:r>
      <w:r w:rsidRPr="008B48E0">
        <w:rPr>
          <w:color w:val="000000"/>
          <w:sz w:val="24"/>
          <w:szCs w:val="24"/>
        </w:rPr>
        <w:t xml:space="preserve">210-ФЗ «Об организации предоставления государственных и муниципальных услуг» </w:t>
      </w:r>
      <w:r w:rsidRPr="008B48E0">
        <w:rPr>
          <w:color w:val="000000"/>
          <w:sz w:val="24"/>
          <w:szCs w:val="24"/>
          <w:lang w:eastAsia="ru-RU"/>
        </w:rPr>
        <w:t xml:space="preserve">муниципальных услуг, в соответствии с муниципальными правовыми актами, за исключением документов, включенных в определенный </w:t>
      </w:r>
      <w:hyperlink w:anchor="sub_706" w:history="1">
        <w:r w:rsidRPr="008B48E0">
          <w:rPr>
            <w:color w:val="000000"/>
            <w:sz w:val="24"/>
            <w:szCs w:val="24"/>
            <w:lang w:eastAsia="ru-RU"/>
          </w:rPr>
          <w:t>частью</w:t>
        </w:r>
        <w:r>
          <w:rPr>
            <w:color w:val="000000"/>
            <w:sz w:val="24"/>
            <w:szCs w:val="24"/>
            <w:lang w:eastAsia="ru-RU"/>
          </w:rPr>
          <w:t xml:space="preserve"> </w:t>
        </w:r>
        <w:r w:rsidRPr="008B48E0">
          <w:rPr>
            <w:color w:val="000000"/>
            <w:sz w:val="24"/>
            <w:szCs w:val="24"/>
            <w:lang w:eastAsia="ru-RU"/>
          </w:rPr>
          <w:t>6</w:t>
        </w:r>
      </w:hyperlink>
      <w:r w:rsidRPr="008B48E0">
        <w:rPr>
          <w:color w:val="000000"/>
          <w:sz w:val="24"/>
          <w:szCs w:val="24"/>
          <w:lang w:eastAsia="ru-RU"/>
        </w:rPr>
        <w:t xml:space="preserve"> статьи 7 Федерального закона </w:t>
      </w:r>
      <w:r>
        <w:rPr>
          <w:color w:val="000000"/>
          <w:sz w:val="24"/>
          <w:szCs w:val="24"/>
        </w:rPr>
        <w:t xml:space="preserve">от 27 июля 2010 г. № </w:t>
      </w:r>
      <w:r w:rsidRPr="008B48E0">
        <w:rPr>
          <w:color w:val="000000"/>
          <w:sz w:val="24"/>
          <w:szCs w:val="24"/>
        </w:rPr>
        <w:t xml:space="preserve">210-ФЗ «Об организации предоставления государственных и муниципальных услуг» </w:t>
      </w:r>
      <w:r w:rsidRPr="008B48E0">
        <w:rPr>
          <w:color w:val="000000"/>
          <w:sz w:val="24"/>
          <w:szCs w:val="24"/>
          <w:lang w:eastAsia="ru-RU"/>
        </w:rPr>
        <w:t>перечень документов. Заявитель вправе представить указанные документы и информацию в органы, предоставляющие муниципальные усл</w:t>
      </w:r>
      <w:r>
        <w:rPr>
          <w:color w:val="000000"/>
          <w:sz w:val="24"/>
          <w:szCs w:val="24"/>
          <w:lang w:eastAsia="ru-RU"/>
        </w:rPr>
        <w:t>уги, по собственной инициативе</w:t>
      </w:r>
      <w:r w:rsidRPr="008B48E0">
        <w:rPr>
          <w:color w:val="000000"/>
          <w:sz w:val="24"/>
          <w:szCs w:val="24"/>
          <w:lang w:eastAsia="ru-RU"/>
        </w:rPr>
        <w:t>;</w:t>
      </w:r>
    </w:p>
    <w:p w:rsidR="00241FAB" w:rsidRPr="008B48E0" w:rsidRDefault="00241FAB" w:rsidP="001320FA">
      <w:pPr>
        <w:pStyle w:val="NoSpacing"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8B48E0">
        <w:rPr>
          <w:color w:val="000000"/>
          <w:sz w:val="24"/>
          <w:szCs w:val="24"/>
          <w:lang w:eastAsia="ru-RU"/>
        </w:rPr>
        <w:t xml:space="preserve">3) </w:t>
      </w:r>
      <w:bookmarkStart w:id="1" w:name="sub_73"/>
      <w:r w:rsidRPr="008B48E0">
        <w:rPr>
          <w:color w:val="000000"/>
          <w:sz w:val="24"/>
          <w:szCs w:val="24"/>
          <w:lang w:eastAsia="ru-RU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w:anchor="sub_91" w:history="1">
        <w:r>
          <w:rPr>
            <w:color w:val="000000"/>
            <w:sz w:val="24"/>
            <w:szCs w:val="24"/>
            <w:lang w:eastAsia="ru-RU"/>
          </w:rPr>
          <w:t xml:space="preserve">части 1 статьи </w:t>
        </w:r>
        <w:r w:rsidRPr="008B48E0">
          <w:rPr>
            <w:color w:val="000000"/>
            <w:sz w:val="24"/>
            <w:szCs w:val="24"/>
            <w:lang w:eastAsia="ru-RU"/>
          </w:rPr>
          <w:t>9</w:t>
        </w:r>
      </w:hyperlink>
      <w:r w:rsidRPr="008B48E0">
        <w:rPr>
          <w:color w:val="000000"/>
          <w:sz w:val="24"/>
          <w:szCs w:val="24"/>
          <w:lang w:eastAsia="ru-RU"/>
        </w:rPr>
        <w:t xml:space="preserve"> Федерального закона</w:t>
      </w:r>
      <w:r w:rsidRPr="008B48E0">
        <w:rPr>
          <w:color w:val="000000"/>
          <w:sz w:val="24"/>
          <w:szCs w:val="24"/>
        </w:rPr>
        <w:t xml:space="preserve"> от 27 июля </w:t>
      </w:r>
      <w:r>
        <w:rPr>
          <w:color w:val="000000"/>
          <w:sz w:val="24"/>
          <w:szCs w:val="24"/>
        </w:rPr>
        <w:t xml:space="preserve">2010 </w:t>
      </w:r>
      <w:r w:rsidRPr="008B48E0">
        <w:rPr>
          <w:color w:val="000000"/>
          <w:sz w:val="24"/>
          <w:szCs w:val="24"/>
        </w:rPr>
        <w:t>г. №</w:t>
      </w:r>
      <w:r>
        <w:rPr>
          <w:color w:val="000000"/>
          <w:sz w:val="24"/>
          <w:szCs w:val="24"/>
        </w:rPr>
        <w:t xml:space="preserve"> </w:t>
      </w:r>
      <w:r w:rsidRPr="008B48E0">
        <w:rPr>
          <w:color w:val="000000"/>
          <w:sz w:val="24"/>
          <w:szCs w:val="24"/>
        </w:rPr>
        <w:t>210-ФЗ «Об организации предоставления государственных и муниципальных услуг</w:t>
      </w:r>
      <w:r w:rsidRPr="008B48E0">
        <w:rPr>
          <w:color w:val="000000"/>
          <w:sz w:val="24"/>
          <w:szCs w:val="24"/>
          <w:lang w:eastAsia="ru-RU"/>
        </w:rPr>
        <w:t>;</w:t>
      </w:r>
    </w:p>
    <w:bookmarkEnd w:id="1"/>
    <w:p w:rsidR="00241FAB" w:rsidRPr="008B48E0" w:rsidRDefault="00241FAB" w:rsidP="001320FA">
      <w:pPr>
        <w:pStyle w:val="NoSpacing"/>
        <w:spacing w:line="240" w:lineRule="auto"/>
        <w:rPr>
          <w:color w:val="000000"/>
          <w:sz w:val="24"/>
          <w:szCs w:val="24"/>
        </w:rPr>
      </w:pPr>
      <w:r w:rsidRPr="008B48E0">
        <w:rPr>
          <w:color w:val="000000"/>
          <w:sz w:val="24"/>
          <w:szCs w:val="24"/>
          <w:lang w:eastAsia="ru-RU"/>
        </w:rPr>
        <w:t xml:space="preserve"> </w:t>
      </w:r>
      <w:r w:rsidRPr="008B48E0">
        <w:rPr>
          <w:color w:val="000000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муниципальной услуги, за исключением следующих случаев:</w:t>
      </w:r>
    </w:p>
    <w:p w:rsidR="00241FAB" w:rsidRPr="008B48E0" w:rsidRDefault="00241FAB" w:rsidP="001320FA">
      <w:pPr>
        <w:pStyle w:val="NoSpacing"/>
        <w:spacing w:line="240" w:lineRule="auto"/>
        <w:rPr>
          <w:color w:val="000000"/>
          <w:sz w:val="24"/>
          <w:szCs w:val="24"/>
        </w:rPr>
      </w:pPr>
      <w:r w:rsidRPr="008B48E0">
        <w:rPr>
          <w:color w:val="000000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41FAB" w:rsidRPr="008B48E0" w:rsidRDefault="00241FAB" w:rsidP="001320FA">
      <w:pPr>
        <w:pStyle w:val="NoSpacing"/>
        <w:spacing w:line="240" w:lineRule="auto"/>
        <w:rPr>
          <w:color w:val="000000"/>
          <w:sz w:val="24"/>
          <w:szCs w:val="24"/>
        </w:rPr>
      </w:pPr>
      <w:r w:rsidRPr="008B48E0">
        <w:rPr>
          <w:color w:val="000000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41FAB" w:rsidRPr="008B48E0" w:rsidRDefault="00241FAB" w:rsidP="001320FA">
      <w:pPr>
        <w:pStyle w:val="NoSpacing"/>
        <w:spacing w:line="240" w:lineRule="auto"/>
        <w:rPr>
          <w:color w:val="000000"/>
          <w:sz w:val="24"/>
          <w:szCs w:val="24"/>
        </w:rPr>
      </w:pPr>
      <w:r w:rsidRPr="008B48E0">
        <w:rPr>
          <w:color w:val="000000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41FAB" w:rsidRPr="008B48E0" w:rsidRDefault="00241FAB" w:rsidP="001320FA">
      <w:pPr>
        <w:pStyle w:val="NoSpacing"/>
        <w:spacing w:line="240" w:lineRule="auto"/>
        <w:ind w:firstLine="708"/>
        <w:rPr>
          <w:color w:val="000000"/>
          <w:sz w:val="24"/>
          <w:szCs w:val="24"/>
        </w:rPr>
      </w:pPr>
      <w:r w:rsidRPr="008B48E0">
        <w:rPr>
          <w:color w:val="000000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</w:t>
      </w:r>
      <w:r>
        <w:rPr>
          <w:color w:val="000000"/>
          <w:sz w:val="24"/>
          <w:szCs w:val="24"/>
        </w:rPr>
        <w:t xml:space="preserve"> </w:t>
      </w:r>
      <w:hyperlink r:id="rId6" w:anchor="/document/12177515/entry/16011" w:history="1">
        <w:r w:rsidRPr="001349A3">
          <w:rPr>
            <w:rStyle w:val="Hyperlink"/>
            <w:color w:val="auto"/>
            <w:sz w:val="24"/>
            <w:szCs w:val="24"/>
            <w:u w:val="none"/>
          </w:rPr>
          <w:t>частью 1.1 статьи 16</w:t>
        </w:r>
      </w:hyperlink>
      <w:r w:rsidRPr="008B48E0">
        <w:rPr>
          <w:color w:val="000000"/>
          <w:sz w:val="24"/>
          <w:szCs w:val="24"/>
        </w:rPr>
        <w:t xml:space="preserve"> Ф</w:t>
      </w:r>
      <w:r>
        <w:rPr>
          <w:color w:val="000000"/>
          <w:sz w:val="24"/>
          <w:szCs w:val="24"/>
        </w:rPr>
        <w:t xml:space="preserve">едерального закона 27 июля 2010 </w:t>
      </w:r>
      <w:r w:rsidRPr="008B48E0">
        <w:rPr>
          <w:color w:val="000000"/>
          <w:sz w:val="24"/>
          <w:szCs w:val="24"/>
        </w:rPr>
        <w:t>г. №</w:t>
      </w:r>
      <w:r>
        <w:rPr>
          <w:color w:val="000000"/>
          <w:sz w:val="24"/>
          <w:szCs w:val="24"/>
        </w:rPr>
        <w:t xml:space="preserve"> </w:t>
      </w:r>
      <w:r w:rsidRPr="008B48E0">
        <w:rPr>
          <w:color w:val="000000"/>
          <w:sz w:val="24"/>
          <w:szCs w:val="24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</w:t>
      </w:r>
      <w:r>
        <w:rPr>
          <w:color w:val="000000"/>
          <w:sz w:val="24"/>
          <w:szCs w:val="24"/>
        </w:rPr>
        <w:t xml:space="preserve">едерального закона 27 июля 2010 </w:t>
      </w:r>
      <w:r w:rsidRPr="008B48E0">
        <w:rPr>
          <w:color w:val="000000"/>
          <w:sz w:val="24"/>
          <w:szCs w:val="24"/>
        </w:rPr>
        <w:t>г. №</w:t>
      </w:r>
      <w:r>
        <w:rPr>
          <w:color w:val="000000"/>
          <w:sz w:val="24"/>
          <w:szCs w:val="24"/>
        </w:rPr>
        <w:t xml:space="preserve"> </w:t>
      </w:r>
      <w:r w:rsidRPr="008B48E0">
        <w:rPr>
          <w:color w:val="000000"/>
          <w:sz w:val="24"/>
          <w:szCs w:val="24"/>
        </w:rPr>
        <w:t>210-ФЗ «Об организации предоставления государственных и муниципальных услуг», уведомляется заявитель, а также приносятся извин</w:t>
      </w:r>
      <w:r>
        <w:rPr>
          <w:color w:val="000000"/>
          <w:sz w:val="24"/>
          <w:szCs w:val="24"/>
        </w:rPr>
        <w:t>ения за доставленные неудобства;</w:t>
      </w:r>
    </w:p>
    <w:p w:rsidR="00241FAB" w:rsidRPr="00193448" w:rsidRDefault="00241FAB" w:rsidP="001320FA">
      <w:pPr>
        <w:pStyle w:val="NoSpacing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>5) п</w:t>
      </w:r>
      <w:r w:rsidRPr="00DA3B3A">
        <w:rPr>
          <w:sz w:val="24"/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Pr="008B48E0">
        <w:rPr>
          <w:color w:val="000000"/>
          <w:sz w:val="24"/>
          <w:szCs w:val="24"/>
        </w:rPr>
        <w:t>27 июля 2010</w:t>
      </w:r>
      <w:r>
        <w:rPr>
          <w:color w:val="000000"/>
          <w:sz w:val="24"/>
          <w:szCs w:val="24"/>
        </w:rPr>
        <w:t xml:space="preserve"> </w:t>
      </w:r>
      <w:r w:rsidRPr="008B48E0">
        <w:rPr>
          <w:color w:val="000000"/>
          <w:sz w:val="24"/>
          <w:szCs w:val="24"/>
        </w:rPr>
        <w:t>г. №</w:t>
      </w:r>
      <w:r>
        <w:rPr>
          <w:color w:val="000000"/>
          <w:sz w:val="24"/>
          <w:szCs w:val="24"/>
        </w:rPr>
        <w:t xml:space="preserve"> </w:t>
      </w:r>
      <w:r w:rsidRPr="008B48E0">
        <w:rPr>
          <w:color w:val="000000"/>
          <w:sz w:val="24"/>
          <w:szCs w:val="24"/>
        </w:rPr>
        <w:t>210-ФЗ</w:t>
      </w:r>
      <w:r>
        <w:rPr>
          <w:color w:val="000000"/>
          <w:sz w:val="24"/>
          <w:szCs w:val="24"/>
        </w:rPr>
        <w:t xml:space="preserve"> </w:t>
      </w:r>
      <w:r w:rsidRPr="008B48E0">
        <w:rPr>
          <w:color w:val="000000"/>
          <w:sz w:val="24"/>
          <w:szCs w:val="24"/>
        </w:rPr>
        <w:t>«Об организации предоставления государственных и муниципальных услуг»</w:t>
      </w:r>
      <w:r w:rsidRPr="00DA3B3A">
        <w:rPr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sz w:val="24"/>
          <w:szCs w:val="24"/>
          <w:lang w:eastAsia="ru-RU"/>
        </w:rPr>
        <w:t>.</w:t>
      </w:r>
    </w:p>
    <w:p w:rsidR="00241FAB" w:rsidRPr="009A7F3C" w:rsidRDefault="00241FAB" w:rsidP="0017117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2.7.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оснований для отказа в приеме документов</w:t>
      </w:r>
    </w:p>
    <w:p w:rsidR="00241FAB" w:rsidRPr="009A7F3C" w:rsidRDefault="00241FAB" w:rsidP="0017117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приеме документов, необходимых для пред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оставления муниципальной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услуги, отказывается в случае, если текст заявления и (или) в прилагаемых к заявлению документах не поддается прочтению либо отсутствует.</w:t>
      </w:r>
    </w:p>
    <w:p w:rsidR="00241FAB" w:rsidRPr="009A7F3C" w:rsidRDefault="00241FAB" w:rsidP="0017117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2.8. Перечень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оснований для отказа в предоставлении муниципальной услуги:</w:t>
      </w:r>
    </w:p>
    <w:p w:rsidR="00241FAB" w:rsidRPr="009A7F3C" w:rsidRDefault="00241FAB" w:rsidP="00FC5E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241FAB" w:rsidRPr="009A7F3C" w:rsidRDefault="00241FAB" w:rsidP="00FC5E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несоответствие заявления требованиям действующего законодательства и (или) настоящего Административного регламента.</w:t>
      </w:r>
    </w:p>
    <w:p w:rsidR="00241FAB" w:rsidRPr="009A7F3C" w:rsidRDefault="00241FAB" w:rsidP="00FC5E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несоответствие цели обмена случаям, установленным статьей 39.21 Земельного кодекса Российской Федерации.</w:t>
      </w:r>
    </w:p>
    <w:p w:rsidR="00241FAB" w:rsidRPr="009A7F3C" w:rsidRDefault="00241FAB" w:rsidP="00FC5E8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2.9. 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41FAB" w:rsidRPr="009A7F3C" w:rsidRDefault="00241FAB" w:rsidP="00FC5E8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 – отсутствуют.</w:t>
      </w:r>
      <w:r w:rsidRPr="009A7F3C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41FAB" w:rsidRPr="009A7F3C" w:rsidRDefault="00241FAB" w:rsidP="00FC5E8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2.10. Размер платы, взимаемой за предоставление муниципальной услуги</w:t>
      </w:r>
    </w:p>
    <w:p w:rsidR="00241FAB" w:rsidRPr="009A7F3C" w:rsidRDefault="00241FAB" w:rsidP="00FC5E8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Муниципальная услуга оказывается бесплатно.</w:t>
      </w:r>
    </w:p>
    <w:p w:rsidR="00241FAB" w:rsidRPr="009A7F3C" w:rsidRDefault="00241FAB" w:rsidP="00FC5E8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2.11. 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ожидания в очереди при подаче документов для предоставления муниципальной услуги и при получении результата предоставления такой услуги</w:t>
      </w:r>
    </w:p>
    <w:p w:rsidR="00241FAB" w:rsidRPr="009A7F3C" w:rsidRDefault="00241FAB" w:rsidP="00FC5E8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241FAB" w:rsidRPr="009A7F3C" w:rsidRDefault="00241FAB" w:rsidP="00FC5E8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2.12. Срок и порядок регистрации запроса о 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муниципальной 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241FAB" w:rsidRPr="009A7F3C" w:rsidRDefault="00241FAB" w:rsidP="00FC5E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10 минут</w:t>
      </w:r>
      <w:r w:rsidRPr="009A7F3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41FAB" w:rsidRPr="009A7F3C" w:rsidRDefault="00241FAB" w:rsidP="00FC5E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Заявление, поступившее посредством электронной связи, в том числе через официальный сайт администрации, Единый портал или Региональный портал, подлежит обязательной регистрации в день поступления. В случае поступления заявления после 17:00 часов, заявление должно быть зарегистрировано в течение следующего рабочего дня.</w:t>
      </w:r>
    </w:p>
    <w:p w:rsidR="00241FAB" w:rsidRPr="009A7F3C" w:rsidRDefault="00241FAB" w:rsidP="000B1AC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2.13. Требования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помещениям предоставления 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услуги</w:t>
      </w:r>
    </w:p>
    <w:p w:rsidR="00241FAB" w:rsidRPr="009A7F3C" w:rsidRDefault="00241FAB" w:rsidP="000B1AC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2.13.1. Помещения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241FAB" w:rsidRPr="009A7F3C" w:rsidRDefault="00241FAB" w:rsidP="000B1AC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2.13.2. Места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ожидания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места для заполнения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заявлений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предоставлении муниципальной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оборудуются стульями, столами (стойками), бланками заявлений, письменными принадлежностями.</w:t>
      </w:r>
    </w:p>
    <w:p w:rsidR="00241FAB" w:rsidRPr="009A7F3C" w:rsidRDefault="00241FAB" w:rsidP="000B1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2.13.3. Места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информирования должны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оборудованы информационными стендами, содержащими следующую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информацию:</w:t>
      </w:r>
    </w:p>
    <w:p w:rsidR="00241FAB" w:rsidRPr="009A7F3C" w:rsidRDefault="00241FAB" w:rsidP="000B1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почты;</w:t>
      </w:r>
    </w:p>
    <w:p w:rsidR="00241FAB" w:rsidRPr="009A7F3C" w:rsidRDefault="00241FAB" w:rsidP="000B1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перечень, формы документов для заполнения, образцы заполнения документов, бланки для заполнения;</w:t>
      </w:r>
    </w:p>
    <w:p w:rsidR="00241FAB" w:rsidRPr="009A7F3C" w:rsidRDefault="00241FAB" w:rsidP="000B1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основания для отказа в предоставлении муниципальной услуги;</w:t>
      </w:r>
    </w:p>
    <w:p w:rsidR="00241FAB" w:rsidRPr="009A7F3C" w:rsidRDefault="00241FAB" w:rsidP="000B1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241FAB" w:rsidRDefault="00241FAB" w:rsidP="000B1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услуги.</w:t>
      </w:r>
    </w:p>
    <w:p w:rsidR="00241FAB" w:rsidRPr="009A7F3C" w:rsidRDefault="00241FAB" w:rsidP="000B1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241FAB" w:rsidRPr="009A7F3C" w:rsidRDefault="00241FAB" w:rsidP="00961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2.13.4. Кабинеты (кабинки) приема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должны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оборудованы информационными табличками с указанием:</w:t>
      </w:r>
    </w:p>
    <w:p w:rsidR="00241FAB" w:rsidRPr="009A7F3C" w:rsidRDefault="00241FAB" w:rsidP="00961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номера кабинета (кабинки);</w:t>
      </w:r>
    </w:p>
    <w:p w:rsidR="00241FAB" w:rsidRPr="009A7F3C" w:rsidRDefault="00241FAB" w:rsidP="00961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фамилии, имени и отчества специалиста, осуществляющего прием заявителей;</w:t>
      </w:r>
    </w:p>
    <w:p w:rsidR="00241FAB" w:rsidRDefault="00241FAB" w:rsidP="00961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дней и часов приема, времени перерыва на обед.</w:t>
      </w:r>
    </w:p>
    <w:p w:rsidR="00241FAB" w:rsidRDefault="00241FAB" w:rsidP="00961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Pr="009A7F3C" w:rsidRDefault="00241FAB" w:rsidP="00961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2.13.5.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241FAB" w:rsidRPr="009A7F3C" w:rsidRDefault="00241FAB" w:rsidP="0003203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2.13.6. При предоставлении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услуги должны быть обеспечены условия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доступности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инвалидов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актами.</w:t>
      </w:r>
      <w:r w:rsidRPr="009A7F3C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41FAB" w:rsidRPr="009A7F3C" w:rsidRDefault="00241FAB" w:rsidP="00987B8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2.14. Показатели 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доступности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качества 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услуги</w:t>
      </w:r>
    </w:p>
    <w:p w:rsidR="00241FAB" w:rsidRPr="009A7F3C" w:rsidRDefault="00241FAB" w:rsidP="00987B8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2.14.1. Показателем доступности муниципальной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услуги является:</w:t>
      </w:r>
    </w:p>
    <w:p w:rsidR="00241FAB" w:rsidRPr="009A7F3C" w:rsidRDefault="00241FAB" w:rsidP="004C05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транспортная доступность к местам предоставления муниципальной услуги;</w:t>
      </w:r>
    </w:p>
    <w:p w:rsidR="00241FAB" w:rsidRPr="009A7F3C" w:rsidRDefault="00241FAB" w:rsidP="004C05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241FAB" w:rsidRPr="009A7F3C" w:rsidRDefault="00241FAB" w:rsidP="004C05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241FAB" w:rsidRPr="001A0233" w:rsidRDefault="00241FAB" w:rsidP="004C05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снижение среднего числа обращений представителей бизнес-сообщества в орган местного самоуправления для получения одной муниципальной услуги, связанной со сферой предпринимательской деятельности, </w:t>
      </w:r>
      <w:r w:rsidRPr="00331E61">
        <w:rPr>
          <w:rFonts w:ascii="Times New Roman" w:hAnsi="Times New Roman" w:cs="Times New Roman"/>
          <w:sz w:val="24"/>
          <w:szCs w:val="24"/>
          <w:lang w:eastAsia="ru-RU"/>
        </w:rPr>
        <w:t>к 2019 году - до 2;</w:t>
      </w:r>
    </w:p>
    <w:p w:rsidR="00241FAB" w:rsidRPr="009A7F3C" w:rsidRDefault="00241FAB" w:rsidP="000D409D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2.14.2. Показателями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качества муниципальной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услуги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241FAB" w:rsidRPr="009A7F3C" w:rsidRDefault="00241FAB" w:rsidP="000D40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соблюдение срока предоставления муниципальной услуги;</w:t>
      </w:r>
    </w:p>
    <w:p w:rsidR="00241FAB" w:rsidRPr="009A7F3C" w:rsidRDefault="00241FAB" w:rsidP="000D40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услуги;</w:t>
      </w:r>
    </w:p>
    <w:p w:rsidR="00241FAB" w:rsidRPr="009A7F3C" w:rsidRDefault="00241FAB" w:rsidP="000D409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2.14.3. Показатели доступности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качества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241FAB" w:rsidRPr="009A7F3C" w:rsidRDefault="00241FAB" w:rsidP="0075649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2.15. Требования, учитывающие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особенности 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муниципальной 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 в электронной форме и многофункциональном центре</w:t>
      </w:r>
    </w:p>
    <w:p w:rsidR="00241FAB" w:rsidRPr="009A7F3C" w:rsidRDefault="00241FAB" w:rsidP="0075649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2.15.1. Особенности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электронной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форме:</w:t>
      </w:r>
    </w:p>
    <w:p w:rsidR="00241FAB" w:rsidRPr="009A7F3C" w:rsidRDefault="00241FAB" w:rsidP="007564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портале.</w:t>
      </w:r>
    </w:p>
    <w:p w:rsidR="00241FAB" w:rsidRPr="009A7F3C" w:rsidRDefault="00241FAB" w:rsidP="007564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на Едином портале, Региональном портале;</w:t>
      </w:r>
    </w:p>
    <w:p w:rsidR="00241FAB" w:rsidRPr="009A7F3C" w:rsidRDefault="00241FAB" w:rsidP="007564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241FAB" w:rsidRPr="009A7F3C" w:rsidRDefault="00241FAB" w:rsidP="007564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241FAB" w:rsidRPr="009A7F3C" w:rsidRDefault="00241FAB" w:rsidP="007564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</w:t>
      </w:r>
    </w:p>
    <w:p w:rsidR="00241FAB" w:rsidRPr="009A7F3C" w:rsidRDefault="00241FAB" w:rsidP="004E4BB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2.15.2. В случае обращения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заявите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ля в многофункциональный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центр (при его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наличии), документы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направляются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порядке, предусмотренном соглашением, заключенным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между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многофункциональным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центром и администрацией.</w:t>
      </w:r>
    </w:p>
    <w:p w:rsidR="00241FAB" w:rsidRPr="009A7F3C" w:rsidRDefault="00241FAB" w:rsidP="00BB02D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41FAB" w:rsidRDefault="00241FAB" w:rsidP="00BB02D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 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последовательности действий при предоставлении муниципальной услуги</w:t>
      </w:r>
    </w:p>
    <w:p w:rsidR="00241FAB" w:rsidRPr="00BB02D1" w:rsidRDefault="00241FAB" w:rsidP="00BB02D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B02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3.1.1.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муниципальной услуги включает в себя следующие административные процедуры:</w:t>
      </w:r>
    </w:p>
    <w:p w:rsidR="00241FAB" w:rsidRPr="009A7F3C" w:rsidRDefault="00241FAB" w:rsidP="006439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bookmarkStart w:id="2" w:name="_Toc136151977"/>
      <w:bookmarkStart w:id="3" w:name="_Toc136239813"/>
      <w:bookmarkStart w:id="4" w:name="_Toc136321787"/>
      <w:bookmarkEnd w:id="2"/>
      <w:bookmarkEnd w:id="3"/>
      <w:bookmarkEnd w:id="4"/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прием и регистрация заявления;</w:t>
      </w:r>
    </w:p>
    <w:p w:rsidR="00241FAB" w:rsidRPr="009A7F3C" w:rsidRDefault="00241FAB" w:rsidP="006439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и направление межведомственных запросов;</w:t>
      </w:r>
    </w:p>
    <w:p w:rsidR="00241FAB" w:rsidRPr="009A7F3C" w:rsidRDefault="00241FAB" w:rsidP="006439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рассмотрение заявления;</w:t>
      </w:r>
    </w:p>
    <w:p w:rsidR="00241FAB" w:rsidRPr="009A7F3C" w:rsidRDefault="00241FAB" w:rsidP="006439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принятие решения о предоставлении или об отказе в предоставлении муниципальной услуги.</w:t>
      </w:r>
    </w:p>
    <w:p w:rsidR="00241FAB" w:rsidRDefault="00241FAB" w:rsidP="00C86F4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3.1.2. Блок-схема последовательности действий по предоставлению муниципальной услуги приведена в приложении № 2 к настоящему Административному регламенту.</w:t>
      </w:r>
    </w:p>
    <w:p w:rsidR="00241FAB" w:rsidRPr="009A7F3C" w:rsidRDefault="00241FAB" w:rsidP="00CC382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3.2. Предоставление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муниципальной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</w:t>
      </w:r>
    </w:p>
    <w:p w:rsidR="00241FAB" w:rsidRPr="009A7F3C" w:rsidRDefault="00241FAB" w:rsidP="00CC382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3.2.1.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исание последовательности административных действий при приеме и регистрации 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заявления</w:t>
      </w:r>
    </w:p>
    <w:p w:rsidR="00241FAB" w:rsidRPr="009A7F3C" w:rsidRDefault="00241FAB" w:rsidP="001740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Заявители, которые заинтересованы в предоставлении муниципальной услуги подают (направляют) заявление, непосредственно в администрацию либо через многофункциональный центр (при его наличии).</w:t>
      </w:r>
    </w:p>
    <w:p w:rsidR="00241FAB" w:rsidRPr="009A7F3C" w:rsidRDefault="00241FAB" w:rsidP="001740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Основанием для начала административной процедуры является поступление в администрацию заявления.</w:t>
      </w:r>
    </w:p>
    <w:p w:rsidR="00241FAB" w:rsidRPr="009A7F3C" w:rsidRDefault="00241FAB" w:rsidP="001740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Специалист, ответственный за прием и регистрацию документов:</w:t>
      </w:r>
    </w:p>
    <w:p w:rsidR="00241FAB" w:rsidRPr="009A7F3C" w:rsidRDefault="00241FAB" w:rsidP="001740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регистрирует в установленном порядке поступившее заявление;</w:t>
      </w:r>
    </w:p>
    <w:p w:rsidR="00241FAB" w:rsidRPr="009A7F3C" w:rsidRDefault="00241FAB" w:rsidP="001740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устанавливает наличие оснований указанных в пункте 2.7 настоящего Административного регламента и, при наличии указанных оснований, оформляет уведомление об отказе в приеме документов для предоставления муниципальной услуги;</w:t>
      </w:r>
    </w:p>
    <w:p w:rsidR="00241FAB" w:rsidRPr="009A7F3C" w:rsidRDefault="00241FAB" w:rsidP="001740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отсутствии вышеуказанных оснований направляет заявление на рассмотрение специалисту, ответственному за предоставление муниципальной услуги.</w:t>
      </w:r>
    </w:p>
    <w:p w:rsidR="00241FAB" w:rsidRPr="009A7F3C" w:rsidRDefault="00241FAB" w:rsidP="001740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представления заявления через многофункциональный центр (при его наличии) уведомление об отказе в приеме документов может быть выдано (направлено) через многофункциональный центр.</w:t>
      </w:r>
    </w:p>
    <w:p w:rsidR="00241FAB" w:rsidRPr="009A7F3C" w:rsidRDefault="00241FAB" w:rsidP="001740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Результатом выполнения административной процедуры будет являться регистрация поступившего заявления и направление его на рассмотрение, либо выдача (направление) заявителю уведомления об отказе в приеме документов, необходимых для предоставления муниципальной услуги.</w:t>
      </w:r>
    </w:p>
    <w:p w:rsidR="00241FAB" w:rsidRPr="009A7F3C" w:rsidRDefault="00241FAB" w:rsidP="001740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Максимальный срок выполнения действий не может превышать 3 рабочих дней</w:t>
      </w:r>
      <w:r w:rsidRPr="009A7F3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41FAB" w:rsidRDefault="00241FAB" w:rsidP="00E27A9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3.2.2. Описание последовательности административных действий при формировании и направлении межведомственных запросов.</w:t>
      </w:r>
    </w:p>
    <w:p w:rsidR="00241FAB" w:rsidRPr="009A7F3C" w:rsidRDefault="00241FAB" w:rsidP="000D6A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Основанием для начала административной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процедуры является поступление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зарегистрированных в установленном порядке заявления и документов специалисту, ответственному за предоставление муниципальной услуги.</w:t>
      </w:r>
    </w:p>
    <w:p w:rsidR="00241FAB" w:rsidRPr="009A7F3C" w:rsidRDefault="00241FAB" w:rsidP="000D6A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в соответствующие органы государственной власти, органы местного самоуправления и подведомственные таким органам организации о предоставлении документов и сведений, необходимых для предоставления муниципальной услуги, предусмотренных пунктом 2.6.2. настоящего Административного регламента (в случае, если указанные документы не представлены заявителем самостоятельно).</w:t>
      </w:r>
    </w:p>
    <w:p w:rsidR="00241FAB" w:rsidRPr="009A7F3C" w:rsidRDefault="00241FAB" w:rsidP="000D6A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Результатом административных действия являются формирование и направление межведомственных запросов о предоставлении документов (сведений), необходимых для предоставления муниципальной услуги.</w:t>
      </w:r>
    </w:p>
    <w:p w:rsidR="00241FAB" w:rsidRPr="009A7F3C" w:rsidRDefault="00241FAB" w:rsidP="000D6A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Максимальный срок выполнения действий не может превышать 5 рабочих дней.</w:t>
      </w:r>
    </w:p>
    <w:p w:rsidR="00241FAB" w:rsidRPr="009A7F3C" w:rsidRDefault="00241FAB" w:rsidP="00A507D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3.2.3. 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последовательности административных действий при рассмотрении заявления</w:t>
      </w:r>
    </w:p>
    <w:p w:rsidR="00241FAB" w:rsidRPr="009A7F3C" w:rsidRDefault="00241FAB" w:rsidP="000D6A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Поступившее и зарегистрированное в установленном порядке заявление рассматривает специалист, ответственный за предоставление муниципальной услуги.</w:t>
      </w:r>
    </w:p>
    <w:p w:rsidR="00241FAB" w:rsidRPr="009A7F3C" w:rsidRDefault="00241FAB" w:rsidP="000D6A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Специалист, ответственный за предоставление муниципальной услуги, при рассмотрении заявления и, исходя из состава запрашиваемых сведений, устанавливает наличие оснований, указанных в пункте 2.8 настоящего Административного регламента:</w:t>
      </w:r>
    </w:p>
    <w:p w:rsidR="00241FAB" w:rsidRPr="009A7F3C" w:rsidRDefault="00241FAB" w:rsidP="000D6A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наличии таких оснований принимает решение об отказе в заключении договора мены, которое выдается (направляется) заявителю.</w:t>
      </w:r>
    </w:p>
    <w:p w:rsidR="00241FAB" w:rsidRPr="009A7F3C" w:rsidRDefault="00241FAB" w:rsidP="000D6A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Результатом выполнения административной процедуры является направление заявителю решения об отказе заключении договора мены.</w:t>
      </w:r>
    </w:p>
    <w:p w:rsidR="00241FAB" w:rsidRPr="009A7F3C" w:rsidRDefault="00241FAB" w:rsidP="000D6A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Максимальный срок выполнения действий не может превышать 3 дней.</w:t>
      </w:r>
    </w:p>
    <w:p w:rsidR="00241FAB" w:rsidRPr="009A7F3C" w:rsidRDefault="00241FAB" w:rsidP="000D6A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заявления специалист, ответственный за предоставление муниципальной услуги, организует работу по определению рыночной стоимости обмениваемого земельного участка и расположенных на нем объектов недвижимого имущества, за исключением объектов недвижимого имущества, передаваемых безвозмездно в муниципальную собственность, в соответствии с требованиями, установленными Федеральным законом от 29.07.1998 № 135-ФЗ «Об оценочной деятельности в Российской Федерации».</w:t>
      </w:r>
    </w:p>
    <w:p w:rsidR="00241FAB" w:rsidRPr="009A7F3C" w:rsidRDefault="00241FAB" w:rsidP="000D6A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Максимальный срок исполнения данной процедуры составляет 65 дней.</w:t>
      </w:r>
    </w:p>
    <w:p w:rsidR="00241FAB" w:rsidRPr="009A7F3C" w:rsidRDefault="00241FAB" w:rsidP="000D6A6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3.2.4. 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последовательности административных действий при заключении договора мены</w:t>
      </w:r>
    </w:p>
    <w:p w:rsidR="00241FAB" w:rsidRPr="009A7F3C" w:rsidRDefault="00241FAB" w:rsidP="000D6A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 и получение отчета по определению рыночной стоимости обмениваемого земельного участка.</w:t>
      </w:r>
    </w:p>
    <w:p w:rsidR="00241FAB" w:rsidRPr="009A7F3C" w:rsidRDefault="00241FAB" w:rsidP="000D6A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Специалист, ответственный за предоставление муниципальной услуги, готовит проект договора мены в 3 экземплярах.</w:t>
      </w:r>
    </w:p>
    <w:p w:rsidR="00241FAB" w:rsidRPr="009A7F3C" w:rsidRDefault="00241FAB" w:rsidP="000D6A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Результатом выполнения административной процедуры является подготовка проекта договора мены.</w:t>
      </w:r>
    </w:p>
    <w:p w:rsidR="00241FAB" w:rsidRPr="009A7F3C" w:rsidRDefault="00241FAB" w:rsidP="000D6A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Максимальный срок исполнения данной административной процедуры составляет 18 дней со дня получения отчета о рыночной стоимости обмениваемого земельного участка.</w:t>
      </w:r>
    </w:p>
    <w:p w:rsidR="00241FAB" w:rsidRDefault="00241FAB" w:rsidP="00A507D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3.2.5. 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последовательности административных действий при направлении (выдаче) документов заявителю</w:t>
      </w:r>
    </w:p>
    <w:p w:rsidR="00241FAB" w:rsidRDefault="00241FAB" w:rsidP="00A507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Результатом выполнения административной процедуры является направление заявителю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(ям) договора мены для подписания.</w:t>
      </w:r>
    </w:p>
    <w:p w:rsidR="00241FAB" w:rsidRDefault="00241FAB" w:rsidP="00A507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Максимальный срок выполнения действий не может превышать 3 дней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41FAB" w:rsidRDefault="00241FAB" w:rsidP="00A507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41FAB" w:rsidRPr="00BB6EF1" w:rsidRDefault="00241FAB" w:rsidP="00BB6EF1">
      <w:pPr>
        <w:pStyle w:val="NoSpacing"/>
        <w:ind w:firstLine="708"/>
        <w:rPr>
          <w:b/>
          <w:bCs/>
          <w:sz w:val="24"/>
          <w:szCs w:val="24"/>
          <w:shd w:val="clear" w:color="auto" w:fill="FFFFFF"/>
        </w:rPr>
      </w:pPr>
      <w:r w:rsidRPr="00BB6EF1">
        <w:rPr>
          <w:b/>
          <w:bCs/>
          <w:sz w:val="24"/>
          <w:szCs w:val="24"/>
          <w:shd w:val="clear" w:color="auto" w:fill="FFFFFF"/>
        </w:rPr>
        <w:t>3.</w:t>
      </w:r>
      <w:r>
        <w:rPr>
          <w:b/>
          <w:bCs/>
          <w:sz w:val="24"/>
          <w:szCs w:val="24"/>
          <w:shd w:val="clear" w:color="auto" w:fill="FFFFFF"/>
        </w:rPr>
        <w:t>2</w:t>
      </w:r>
      <w:r w:rsidRPr="00BB6EF1">
        <w:rPr>
          <w:b/>
          <w:bCs/>
          <w:sz w:val="24"/>
          <w:szCs w:val="24"/>
          <w:shd w:val="clear" w:color="auto" w:fill="FFFFFF"/>
        </w:rPr>
        <w:t>.</w:t>
      </w:r>
      <w:r>
        <w:rPr>
          <w:b/>
          <w:bCs/>
          <w:sz w:val="24"/>
          <w:szCs w:val="24"/>
          <w:shd w:val="clear" w:color="auto" w:fill="FFFFFF"/>
        </w:rPr>
        <w:t>6</w:t>
      </w:r>
      <w:r w:rsidRPr="00BB6EF1">
        <w:rPr>
          <w:b/>
          <w:bCs/>
          <w:sz w:val="24"/>
          <w:szCs w:val="24"/>
          <w:shd w:val="clear" w:color="auto" w:fill="FFFFFF"/>
        </w:rPr>
        <w:t xml:space="preserve"> Случаи и порядок предоставления муниципальной услуги в упреждающем (проактивном) режиме</w:t>
      </w:r>
    </w:p>
    <w:p w:rsidR="00241FAB" w:rsidRPr="00BB6EF1" w:rsidRDefault="00241FAB" w:rsidP="00BB6EF1">
      <w:pPr>
        <w:pStyle w:val="NoSpacing"/>
        <w:ind w:firstLine="708"/>
        <w:rPr>
          <w:sz w:val="24"/>
          <w:szCs w:val="24"/>
          <w:shd w:val="clear" w:color="auto" w:fill="FFFFFF"/>
        </w:rPr>
      </w:pPr>
      <w:r w:rsidRPr="00BB6EF1">
        <w:rPr>
          <w:sz w:val="24"/>
          <w:szCs w:val="24"/>
          <w:shd w:val="clear" w:color="auto" w:fill="FFFFFF"/>
        </w:rPr>
        <w:t>Предоставление муниципальной услуги в упреждающем (проактивном) режиме не предусмотрено.</w:t>
      </w:r>
    </w:p>
    <w:p w:rsidR="00241FAB" w:rsidRPr="00BB6EF1" w:rsidRDefault="00241FAB" w:rsidP="00BB6EF1">
      <w:pPr>
        <w:pStyle w:val="NoSpacing"/>
        <w:ind w:firstLine="708"/>
        <w:rPr>
          <w:sz w:val="24"/>
          <w:szCs w:val="24"/>
          <w:shd w:val="clear" w:color="auto" w:fill="FFFFFF"/>
        </w:rPr>
      </w:pPr>
      <w:r w:rsidRPr="00BB6EF1">
        <w:rPr>
          <w:sz w:val="24"/>
          <w:szCs w:val="24"/>
          <w:shd w:val="clear" w:color="auto" w:fill="FFFFFF"/>
        </w:rPr>
        <w:t>3.</w:t>
      </w:r>
      <w:r>
        <w:rPr>
          <w:sz w:val="24"/>
          <w:szCs w:val="24"/>
          <w:shd w:val="clear" w:color="auto" w:fill="FFFFFF"/>
        </w:rPr>
        <w:t>2</w:t>
      </w:r>
      <w:r w:rsidRPr="00BB6EF1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>7</w:t>
      </w:r>
      <w:r w:rsidRPr="00BB6EF1">
        <w:rPr>
          <w:sz w:val="24"/>
          <w:szCs w:val="24"/>
          <w:shd w:val="clear" w:color="auto" w:fill="FFFFFF"/>
        </w:rPr>
        <w:t xml:space="preserve">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241FAB" w:rsidRPr="00404F66" w:rsidRDefault="00241FAB" w:rsidP="00BB6EF1">
      <w:pPr>
        <w:pStyle w:val="NoSpacing"/>
        <w:ind w:firstLine="708"/>
        <w:rPr>
          <w:sz w:val="24"/>
          <w:szCs w:val="24"/>
          <w:shd w:val="clear" w:color="auto" w:fill="FFFFFF"/>
        </w:rPr>
      </w:pPr>
      <w:r w:rsidRPr="00BB6EF1">
        <w:rPr>
          <w:sz w:val="24"/>
          <w:szCs w:val="24"/>
          <w:shd w:val="clear" w:color="auto" w:fill="FFFFFF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241FAB" w:rsidRPr="009A7F3C" w:rsidRDefault="00241FAB" w:rsidP="00A507D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Формы контроля за 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исполнением административного регламента</w:t>
      </w:r>
    </w:p>
    <w:p w:rsidR="00241FAB" w:rsidRPr="009A7F3C" w:rsidRDefault="00241FAB" w:rsidP="00A507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троль за исполнением положений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регламента осуществляется Г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лавой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уполномоченным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должностными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лицами.</w:t>
      </w:r>
    </w:p>
    <w:p w:rsidR="00241FAB" w:rsidRPr="009A7F3C" w:rsidRDefault="00241FAB" w:rsidP="00A507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Перечень уполномоченных должностных лиц, осуществляющих контроль, и периодичность осуществления контроля устанавливается постановлением администрации.</w:t>
      </w:r>
    </w:p>
    <w:p w:rsidR="00241FAB" w:rsidRDefault="00241FAB" w:rsidP="001C1C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Глава администрации, а также уполномоченное им должностное лицо, осуществляя контроль, вправе:</w:t>
      </w:r>
    </w:p>
    <w:p w:rsidR="00241FAB" w:rsidRPr="009A7F3C" w:rsidRDefault="00241FAB" w:rsidP="001C1C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контролировать соблюдение порядка и условий предоставления муниципальной услуги;</w:t>
      </w:r>
    </w:p>
    <w:p w:rsidR="00241FAB" w:rsidRPr="009A7F3C" w:rsidRDefault="00241FAB" w:rsidP="001C1C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241FAB" w:rsidRPr="009A7F3C" w:rsidRDefault="00241FAB" w:rsidP="004E17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241FAB" w:rsidRPr="009A7F3C" w:rsidRDefault="00241FAB" w:rsidP="004E17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241FAB" w:rsidRPr="009A7F3C" w:rsidRDefault="00241FAB" w:rsidP="004E17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администрации, но не реже 1 раза в год</w:t>
      </w:r>
      <w:r w:rsidRPr="009A7F3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41FAB" w:rsidRPr="009A7F3C" w:rsidRDefault="00241FAB" w:rsidP="00D72BB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4.2. Ответственность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специалистов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закрепляетс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 в их должностных регламентах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(инструкциях).</w:t>
      </w:r>
    </w:p>
    <w:p w:rsidR="00241FAB" w:rsidRPr="009A7F3C" w:rsidRDefault="00241FAB" w:rsidP="002172A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Досудебный (внесудебный) порядок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обжалования решений и действий </w:t>
      </w:r>
      <w:r w:rsidRPr="009A7F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(бездействия) органа, предоставляющего муниципальную услугу,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 также его должностных лиц</w:t>
      </w:r>
    </w:p>
    <w:p w:rsidR="00241FAB" w:rsidRPr="00193448" w:rsidRDefault="00241FAB" w:rsidP="00E4525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>5.1. Заявители вправе обжаловать в досудебном (внесудебном) порядке решения, принятые в ходе предоставления муниципальной услуги, действия (бездействие) должностных лиц, ответственных за предоставление муниципальной услуги.</w:t>
      </w:r>
    </w:p>
    <w:p w:rsidR="00241FAB" w:rsidRPr="00193448" w:rsidRDefault="00241FAB" w:rsidP="00E4525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>5.2. Заявитель может обратиться с жалобой в том числе в следующих случаях:</w:t>
      </w:r>
    </w:p>
    <w:p w:rsidR="00241FAB" w:rsidRPr="00193448" w:rsidRDefault="00241FAB" w:rsidP="00E4525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0101"/>
      <w:r w:rsidRPr="00193448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w:anchor="sub_1510" w:history="1">
        <w:r>
          <w:rPr>
            <w:rFonts w:ascii="Times New Roman" w:hAnsi="Times New Roman" w:cs="Times New Roman"/>
            <w:sz w:val="24"/>
            <w:szCs w:val="24"/>
          </w:rPr>
          <w:t xml:space="preserve">статье </w:t>
        </w:r>
        <w:r w:rsidRPr="00193448">
          <w:rPr>
            <w:rFonts w:ascii="Times New Roman" w:hAnsi="Times New Roman" w:cs="Times New Roman"/>
            <w:sz w:val="24"/>
            <w:szCs w:val="24"/>
          </w:rPr>
          <w:t>15.1</w:t>
        </w:r>
      </w:hyperlink>
      <w:r w:rsidRPr="00193448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210-ФЗ;</w:t>
      </w:r>
    </w:p>
    <w:p w:rsidR="00241FAB" w:rsidRPr="00193448" w:rsidRDefault="00241FAB" w:rsidP="00E4525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193448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448">
        <w:rPr>
          <w:rFonts w:ascii="Times New Roman" w:hAnsi="Times New Roman" w:cs="Times New Roman"/>
          <w:sz w:val="24"/>
          <w:szCs w:val="24"/>
        </w:rPr>
        <w:t>Федерального закона от 27 июля 2010 года № 210-ФЗ;</w:t>
      </w:r>
    </w:p>
    <w:p w:rsidR="00241FAB" w:rsidRPr="00193448" w:rsidRDefault="00241FAB" w:rsidP="00E4525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3) требование у заявителя </w:t>
      </w:r>
      <w:r w:rsidRPr="00990094">
        <w:rPr>
          <w:rFonts w:ascii="Times New Roman" w:hAnsi="Times New Roman" w:cs="Times New Roman"/>
          <w:sz w:val="24"/>
          <w:szCs w:val="24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193448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41FAB" w:rsidRPr="00193448" w:rsidRDefault="00241FAB" w:rsidP="00E4525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41FAB" w:rsidRPr="00193448" w:rsidRDefault="00241FAB" w:rsidP="00E4525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193448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193448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210-ФЗ;</w:t>
      </w:r>
    </w:p>
    <w:p w:rsidR="00241FAB" w:rsidRPr="00193448" w:rsidRDefault="00241FAB" w:rsidP="00E4525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41FAB" w:rsidRPr="00193448" w:rsidRDefault="00241FAB" w:rsidP="00E4525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w:anchor="sub_16011" w:history="1">
        <w:r w:rsidRPr="00193448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93448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w:anchor="sub_160013" w:history="1">
        <w:r w:rsidRPr="00193448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193448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210-ФЗ;</w:t>
      </w:r>
    </w:p>
    <w:p w:rsidR="00241FAB" w:rsidRPr="00193448" w:rsidRDefault="00241FAB" w:rsidP="00E4525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241FAB" w:rsidRDefault="00241FAB" w:rsidP="00E4525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193448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193448">
        <w:rPr>
          <w:rFonts w:ascii="Times New Roman" w:hAnsi="Times New Roman" w:cs="Times New Roman"/>
          <w:sz w:val="24"/>
          <w:szCs w:val="24"/>
        </w:rPr>
        <w:t xml:space="preserve"> Федерального закон</w:t>
      </w:r>
      <w:r>
        <w:rPr>
          <w:rFonts w:ascii="Times New Roman" w:hAnsi="Times New Roman" w:cs="Times New Roman"/>
          <w:sz w:val="24"/>
          <w:szCs w:val="24"/>
        </w:rPr>
        <w:t>а от 27 июля 2010 года № 210-ФЗ;</w:t>
      </w:r>
    </w:p>
    <w:p w:rsidR="00241FAB" w:rsidRPr="00193448" w:rsidRDefault="00241FAB" w:rsidP="00E4525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8A0272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sub_7014" w:history="1">
        <w:r w:rsidRPr="009C11D1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r w:rsidRPr="008B48E0">
        <w:rPr>
          <w:rFonts w:ascii="Times New Roman" w:hAnsi="Times New Roman" w:cs="Times New Roman"/>
          <w:color w:val="000000"/>
          <w:sz w:val="24"/>
          <w:szCs w:val="24"/>
        </w:rPr>
        <w:t xml:space="preserve">27 июля 2010 г. </w:t>
      </w:r>
      <w:r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услуг».</w:t>
      </w:r>
    </w:p>
    <w:bookmarkEnd w:id="5"/>
    <w:p w:rsidR="00241FAB" w:rsidRPr="00193448" w:rsidRDefault="00241FAB" w:rsidP="00E4525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>5.3. Основанием для начала процедуры досудебного (внесудебного) обжалования решении действий (бездействия) должностных лиц органа, предоставляющего муниципальную услугу, является подача заявителем жалобы.</w:t>
      </w:r>
    </w:p>
    <w:p w:rsidR="00241FAB" w:rsidRPr="00193448" w:rsidRDefault="00241FAB" w:rsidP="00E4525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5.4.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w:anchor="sub_16011" w:history="1">
        <w:r w:rsidRPr="00193448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93448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года № 210-ФЗ, подаются руководителям этих организаций.</w:t>
      </w:r>
    </w:p>
    <w:p w:rsidR="00241FAB" w:rsidRPr="00193448" w:rsidRDefault="00241FAB" w:rsidP="00E4525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>5.5. Жалоба на решения и действия (бездействие) органа, предоставляющего муниципальную услугу, должностного лица органа, либо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Pr="0019344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93448">
        <w:rPr>
          <w:rFonts w:ascii="Times New Roman" w:hAnsi="Times New Roman" w:cs="Times New Roman"/>
          <w:sz w:val="24"/>
          <w:szCs w:val="24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Pr="0019344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93448">
        <w:rPr>
          <w:rFonts w:ascii="Times New Roman" w:hAnsi="Times New Roman" w:cs="Times New Roman"/>
          <w:sz w:val="24"/>
          <w:szCs w:val="24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w:anchor="sub_16011" w:history="1">
        <w:r w:rsidRPr="00193448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93448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41FAB" w:rsidRPr="00193448" w:rsidRDefault="00241FAB" w:rsidP="00E4525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193448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органов, предоставляющих 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7" w:history="1">
        <w:r w:rsidRPr="00193448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19344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от 27 июля 2010 года № 210-ФЗ, либо в порядке, установленном </w:t>
      </w:r>
      <w:hyperlink r:id="rId8" w:history="1">
        <w:r w:rsidRPr="00193448">
          <w:rPr>
            <w:rFonts w:ascii="Times New Roman" w:hAnsi="Times New Roman" w:cs="Times New Roman"/>
            <w:sz w:val="24"/>
            <w:szCs w:val="24"/>
          </w:rPr>
          <w:t>антимонопольным законодательством</w:t>
        </w:r>
      </w:hyperlink>
      <w:r w:rsidRPr="00193448">
        <w:rPr>
          <w:rFonts w:ascii="Times New Roman" w:hAnsi="Times New Roman" w:cs="Times New Roman"/>
          <w:sz w:val="24"/>
          <w:szCs w:val="24"/>
        </w:rPr>
        <w:t xml:space="preserve"> Российской Федерации, в антимонопольный орган.</w:t>
      </w:r>
    </w:p>
    <w:p w:rsidR="00241FAB" w:rsidRPr="00193448" w:rsidRDefault="00241FAB" w:rsidP="00E4525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025"/>
      <w:r w:rsidRPr="00193448">
        <w:rPr>
          <w:rFonts w:ascii="Times New Roman" w:hAnsi="Times New Roman" w:cs="Times New Roman"/>
          <w:sz w:val="24"/>
          <w:szCs w:val="24"/>
        </w:rPr>
        <w:t>5.7. Жалоба должна содержать:</w:t>
      </w:r>
    </w:p>
    <w:bookmarkEnd w:id="6"/>
    <w:p w:rsidR="00241FAB" w:rsidRPr="00193448" w:rsidRDefault="00241FAB" w:rsidP="00E4525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предоставляющего,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w:anchor="sub_16011" w:history="1">
        <w:r w:rsidRPr="00193448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93448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210-ФЗ, их руководителей и (или) работников, решения и действия (бездействие) которых обжалуются;</w:t>
      </w:r>
    </w:p>
    <w:p w:rsidR="00241FAB" w:rsidRPr="00193448" w:rsidRDefault="00241FAB" w:rsidP="00E4525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10252"/>
      <w:r w:rsidRPr="00193448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bookmarkEnd w:id="7"/>
    <w:p w:rsidR="00241FAB" w:rsidRPr="00193448" w:rsidRDefault="00241FAB" w:rsidP="00E4525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sub_16011" w:history="1">
        <w:r w:rsidRPr="00193448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93448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210-ФЗ, их работников;</w:t>
      </w:r>
    </w:p>
    <w:p w:rsidR="00241FAB" w:rsidRPr="00193448" w:rsidRDefault="00241FAB" w:rsidP="00E4525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sub_16011" w:history="1">
        <w:r>
          <w:rPr>
            <w:rFonts w:ascii="Times New Roman" w:hAnsi="Times New Roman" w:cs="Times New Roman"/>
            <w:sz w:val="24"/>
            <w:szCs w:val="24"/>
          </w:rPr>
          <w:t xml:space="preserve">частью </w:t>
        </w:r>
        <w:r w:rsidRPr="00193448">
          <w:rPr>
            <w:rFonts w:ascii="Times New Roman" w:hAnsi="Times New Roman" w:cs="Times New Roman"/>
            <w:sz w:val="24"/>
            <w:szCs w:val="24"/>
          </w:rPr>
          <w:t>1.1 статьи 16</w:t>
        </w:r>
      </w:hyperlink>
      <w:r w:rsidRPr="00193448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241FAB" w:rsidRPr="00193448" w:rsidRDefault="00241FAB" w:rsidP="00E4525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5.8.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sub_16011" w:history="1">
        <w:r w:rsidRPr="00193448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93448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 июля 2010 года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41FAB" w:rsidRPr="00193448" w:rsidRDefault="00241FAB" w:rsidP="00E4525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>5.9. По результатам рассмотрения жалобы принимается одно из следующих решений:</w:t>
      </w:r>
    </w:p>
    <w:p w:rsidR="00241FAB" w:rsidRPr="00193448" w:rsidRDefault="00241FAB" w:rsidP="00E4525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10271"/>
      <w:r w:rsidRPr="00193448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41FAB" w:rsidRPr="00193448" w:rsidRDefault="00241FAB" w:rsidP="00E4525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10272"/>
      <w:bookmarkEnd w:id="8"/>
      <w:r w:rsidRPr="00193448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241FAB" w:rsidRDefault="00241FAB" w:rsidP="00E4525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1028"/>
      <w:bookmarkEnd w:id="9"/>
      <w:r w:rsidRPr="00193448">
        <w:rPr>
          <w:rFonts w:ascii="Times New Roman" w:hAnsi="Times New Roman" w:cs="Times New Roman"/>
          <w:sz w:val="24"/>
          <w:szCs w:val="24"/>
        </w:rPr>
        <w:t>5.10. Не позднее дня, следующего за днем принятия решения, указанного в предыдущем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41FAB" w:rsidRPr="005518EB" w:rsidRDefault="00241FAB" w:rsidP="00E45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8EB">
        <w:rPr>
          <w:rFonts w:ascii="Times New Roman" w:hAnsi="Times New Roman" w:cs="Times New Roman"/>
          <w:sz w:val="24"/>
          <w:szCs w:val="24"/>
        </w:rPr>
        <w:t>5.10.1. В случае признания жалобы подлежащей удовлетворению в ответе заявителю, указанном в пункте 5.5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41FAB" w:rsidRPr="00193448" w:rsidRDefault="00241FAB" w:rsidP="00E4525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18EB">
        <w:rPr>
          <w:rFonts w:ascii="Times New Roman" w:hAnsi="Times New Roman" w:cs="Times New Roman"/>
          <w:sz w:val="24"/>
          <w:szCs w:val="24"/>
        </w:rPr>
        <w:t>5.10.2. В случае признания жалобы не подлежащей удовлетворению в ответе заявителю, указанном в пункте 5.5 настоящего раздела, даются аргументированные</w:t>
      </w:r>
      <w:r w:rsidRPr="001E3FA0">
        <w:rPr>
          <w:rFonts w:ascii="Times New Roman" w:hAnsi="Times New Roman" w:cs="Times New Roman"/>
          <w:sz w:val="24"/>
          <w:szCs w:val="24"/>
        </w:rPr>
        <w:t xml:space="preserve"> разъяснения о причинах принятого решения, а также информация о порядке обжалования при</w:t>
      </w:r>
      <w:r>
        <w:rPr>
          <w:rFonts w:ascii="Times New Roman" w:hAnsi="Times New Roman" w:cs="Times New Roman"/>
          <w:sz w:val="24"/>
          <w:szCs w:val="24"/>
        </w:rPr>
        <w:t>нятого решения.</w:t>
      </w:r>
    </w:p>
    <w:p w:rsidR="00241FAB" w:rsidRPr="00193448" w:rsidRDefault="00241FAB" w:rsidP="00E45258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5.11. В случае признания жалобы подлежащей удовлетворению в ответе заявителю, указанном в </w:t>
      </w:r>
      <w:hyperlink r:id="rId9" w:anchor="Par352#Par352" w:tooltip="8. Не позднее дня, следующего за днем принятия решения, указанного в части 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" w:history="1">
        <w:r w:rsidRPr="00FD3DD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8</w:t>
        </w:r>
      </w:hyperlink>
      <w:r w:rsidRPr="00FD3DD8">
        <w:rPr>
          <w:rFonts w:ascii="Times New Roman" w:hAnsi="Times New Roman" w:cs="Times New Roman"/>
          <w:sz w:val="24"/>
          <w:szCs w:val="24"/>
        </w:rPr>
        <w:t xml:space="preserve"> </w:t>
      </w:r>
      <w:r w:rsidRPr="00193448">
        <w:rPr>
          <w:rFonts w:ascii="Times New Roman" w:hAnsi="Times New Roman" w:cs="Times New Roman"/>
          <w:sz w:val="24"/>
          <w:szCs w:val="24"/>
        </w:rPr>
        <w:t>статьи 11.2 Феде</w:t>
      </w:r>
      <w:r>
        <w:rPr>
          <w:rFonts w:ascii="Times New Roman" w:hAnsi="Times New Roman" w:cs="Times New Roman"/>
          <w:sz w:val="24"/>
          <w:szCs w:val="24"/>
        </w:rPr>
        <w:t xml:space="preserve">рального закона от 27 июля 2010 г. № </w:t>
      </w:r>
      <w:r w:rsidRPr="00193448">
        <w:rPr>
          <w:rFonts w:ascii="Times New Roman" w:hAnsi="Times New Roman" w:cs="Times New Roman"/>
          <w:sz w:val="24"/>
          <w:szCs w:val="24"/>
        </w:rPr>
        <w:t xml:space="preserve">210-ФЗ «Об организации предоставления государственных и муниципальных услуг»,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10" w:anchor="Par496#Par496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" w:history="1">
        <w:r w:rsidRPr="00FD3DD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 w:rsidRPr="00FD3DD8">
        <w:rPr>
          <w:rFonts w:ascii="Times New Roman" w:hAnsi="Times New Roman" w:cs="Times New Roman"/>
          <w:sz w:val="24"/>
          <w:szCs w:val="24"/>
        </w:rPr>
        <w:t xml:space="preserve"> </w:t>
      </w:r>
      <w:r w:rsidRPr="00193448">
        <w:rPr>
          <w:rFonts w:ascii="Times New Roman" w:hAnsi="Times New Roman" w:cs="Times New Roman"/>
          <w:sz w:val="24"/>
          <w:szCs w:val="24"/>
        </w:rPr>
        <w:t>Феде</w:t>
      </w:r>
      <w:r>
        <w:rPr>
          <w:rFonts w:ascii="Times New Roman" w:hAnsi="Times New Roman" w:cs="Times New Roman"/>
          <w:sz w:val="24"/>
          <w:szCs w:val="24"/>
        </w:rPr>
        <w:t xml:space="preserve">рального закона от 27 июля 2010 г. № </w:t>
      </w:r>
      <w:r w:rsidRPr="00193448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241FAB" w:rsidRPr="00193448" w:rsidRDefault="00241FAB" w:rsidP="00E4525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5.12. В случае признания жалобы не подлежащей удовлетворению в ответе заявителю, указанном в </w:t>
      </w:r>
      <w:hyperlink r:id="rId11" w:anchor="Par352#Par352" w:tooltip="8. Не позднее дня, следующего за днем принятия решения, указанного в части 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" w:history="1">
        <w:r w:rsidRPr="00FD3DD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8</w:t>
        </w:r>
      </w:hyperlink>
      <w:r w:rsidRPr="00FD3DD8">
        <w:rPr>
          <w:rFonts w:ascii="Times New Roman" w:hAnsi="Times New Roman" w:cs="Times New Roman"/>
          <w:sz w:val="24"/>
          <w:szCs w:val="24"/>
        </w:rPr>
        <w:t xml:space="preserve"> с</w:t>
      </w:r>
      <w:r w:rsidRPr="00193448">
        <w:rPr>
          <w:rFonts w:ascii="Times New Roman" w:hAnsi="Times New Roman" w:cs="Times New Roman"/>
          <w:sz w:val="24"/>
          <w:szCs w:val="24"/>
        </w:rPr>
        <w:t>татьи 11.2 Федерального закона от 27 июля 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448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448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</w:t>
      </w:r>
    </w:p>
    <w:bookmarkEnd w:id="10"/>
    <w:p w:rsidR="00241FAB" w:rsidRPr="00193448" w:rsidRDefault="00241FAB" w:rsidP="00E4525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настоящим регламентом, незамедлительно направляют имеющиеся материалы в органы прокуратуры.</w:t>
      </w:r>
    </w:p>
    <w:p w:rsidR="00241FAB" w:rsidRPr="00193448" w:rsidRDefault="00241FAB" w:rsidP="00E4525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>5.14. Заявители вправе обжаловать решения, принятые в ходе предоставления муниципальной услуги, действия или бездействие должностных лиц органа местного самоуправления Омской области в установленном законом судебном порядке.».</w:t>
      </w:r>
    </w:p>
    <w:p w:rsidR="00241FAB" w:rsidRPr="00193448" w:rsidRDefault="00241FAB" w:rsidP="00E45258">
      <w:pPr>
        <w:pStyle w:val="NoSpacing"/>
        <w:spacing w:line="240" w:lineRule="atLeast"/>
        <w:ind w:firstLine="709"/>
      </w:pPr>
    </w:p>
    <w:p w:rsidR="00241FAB" w:rsidRDefault="00241FAB" w:rsidP="002619B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_______________</w:t>
      </w:r>
    </w:p>
    <w:p w:rsidR="00241FAB" w:rsidRPr="009A7F3C" w:rsidRDefault="00241FAB" w:rsidP="002619B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241FAB" w:rsidRDefault="00241FAB" w:rsidP="00BC1F1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BC1F1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BC1F1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BC1F1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BC1F1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BC1F1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BC1F1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BC1F1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BC1F1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BC1F1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BC1F1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BC1F1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BC1F1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BC1F1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BC1F1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BC1F1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BC1F1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BC1F1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BC1F1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BC1F1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BC1F1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BC1F1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BC1F1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BC1F1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BC1F1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BC1F1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BC1F1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BC1F1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BC1F1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BC1F1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Pr="009A7F3C" w:rsidRDefault="00241FAB" w:rsidP="00BC1F1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241FAB" w:rsidRPr="009A7F3C" w:rsidRDefault="00241FAB" w:rsidP="00BC1F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241FAB" w:rsidRPr="009A7F3C" w:rsidRDefault="00241FAB" w:rsidP="00BC1F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41FAB" w:rsidRPr="009A7F3C" w:rsidRDefault="00241FAB" w:rsidP="009A7F3C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bookmarkStart w:id="11" w:name="table01"/>
      <w:bookmarkEnd w:id="11"/>
    </w:p>
    <w:tbl>
      <w:tblPr>
        <w:tblW w:w="9640" w:type="dxa"/>
        <w:tblCellSpacing w:w="0" w:type="dxa"/>
        <w:tblInd w:w="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208"/>
        <w:gridCol w:w="79"/>
        <w:gridCol w:w="78"/>
        <w:gridCol w:w="871"/>
        <w:gridCol w:w="50"/>
        <w:gridCol w:w="37"/>
        <w:gridCol w:w="19"/>
        <w:gridCol w:w="80"/>
        <w:gridCol w:w="3218"/>
      </w:tblGrid>
      <w:tr w:rsidR="00241FAB" w:rsidRPr="00273A2E">
        <w:trPr>
          <w:trHeight w:val="165"/>
          <w:tblCellSpacing w:w="0" w:type="dxa"/>
        </w:trPr>
        <w:tc>
          <w:tcPr>
            <w:tcW w:w="96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241FAB" w:rsidRPr="009A7F3C" w:rsidRDefault="00241FAB" w:rsidP="00AF3148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ЗАЯВЛЕНИЕ</w:t>
            </w:r>
          </w:p>
        </w:tc>
      </w:tr>
      <w:tr w:rsidR="00241FAB" w:rsidRPr="00273A2E">
        <w:trPr>
          <w:trHeight w:val="405"/>
          <w:tblCellSpacing w:w="0" w:type="dxa"/>
        </w:trPr>
        <w:tc>
          <w:tcPr>
            <w:tcW w:w="96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соответствии со статьей 39.21 Земельного кодекса Российской Федерации прошу обменять земельный участок, принадлежащий мне на праве частной собственности</w:t>
            </w:r>
          </w:p>
        </w:tc>
      </w:tr>
      <w:tr w:rsidR="00241FAB" w:rsidRPr="00273A2E">
        <w:trPr>
          <w:trHeight w:val="405"/>
          <w:tblCellSpacing w:w="0" w:type="dxa"/>
        </w:trPr>
        <w:tc>
          <w:tcPr>
            <w:tcW w:w="5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Кадастровый (условный) номер земельного участка</w:t>
            </w:r>
          </w:p>
        </w:tc>
        <w:tc>
          <w:tcPr>
            <w:tcW w:w="43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FAB" w:rsidRPr="00273A2E">
        <w:trPr>
          <w:tblCellSpacing w:w="0" w:type="dxa"/>
        </w:trPr>
        <w:tc>
          <w:tcPr>
            <w:tcW w:w="528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43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FAB" w:rsidRPr="00273A2E">
        <w:trPr>
          <w:trHeight w:val="15"/>
          <w:tblCellSpacing w:w="0" w:type="dxa"/>
        </w:trPr>
        <w:tc>
          <w:tcPr>
            <w:tcW w:w="528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AB" w:rsidRPr="009A7F3C" w:rsidRDefault="00241FAB" w:rsidP="00AF3148">
            <w:pPr>
              <w:spacing w:after="0" w:line="1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FAB" w:rsidRPr="00273A2E">
        <w:trPr>
          <w:trHeight w:val="30"/>
          <w:tblCellSpacing w:w="0" w:type="dxa"/>
        </w:trPr>
        <w:tc>
          <w:tcPr>
            <w:tcW w:w="5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FAB" w:rsidRPr="009A7F3C" w:rsidRDefault="00241FAB" w:rsidP="00AF3148">
            <w:pPr>
              <w:spacing w:after="0"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43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AB" w:rsidRPr="009A7F3C" w:rsidRDefault="00241FAB" w:rsidP="00AF3148">
            <w:pPr>
              <w:spacing w:after="0"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FAB" w:rsidRPr="00273A2E">
        <w:trPr>
          <w:trHeight w:val="276"/>
          <w:tblCellSpacing w:w="0" w:type="dxa"/>
        </w:trPr>
        <w:tc>
          <w:tcPr>
            <w:tcW w:w="52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Полное наименование заявителя (юридическое лицо)</w:t>
            </w:r>
          </w:p>
        </w:tc>
        <w:tc>
          <w:tcPr>
            <w:tcW w:w="4432" w:type="dxa"/>
            <w:gridSpan w:val="8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FAB" w:rsidRPr="00273A2E">
        <w:trPr>
          <w:trHeight w:val="276"/>
          <w:tblCellSpacing w:w="0" w:type="dxa"/>
        </w:trPr>
        <w:tc>
          <w:tcPr>
            <w:tcW w:w="52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8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FAB" w:rsidRPr="00273A2E">
        <w:trPr>
          <w:trHeight w:val="276"/>
          <w:tblCellSpacing w:w="0" w:type="dxa"/>
        </w:trPr>
        <w:tc>
          <w:tcPr>
            <w:tcW w:w="52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8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FAB" w:rsidRPr="00273A2E">
        <w:trPr>
          <w:tblCellSpacing w:w="0" w:type="dxa"/>
        </w:trPr>
        <w:tc>
          <w:tcPr>
            <w:tcW w:w="6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ОГРН:</w:t>
            </w:r>
          </w:p>
        </w:tc>
        <w:tc>
          <w:tcPr>
            <w:tcW w:w="34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ИНН:</w:t>
            </w:r>
          </w:p>
        </w:tc>
      </w:tr>
      <w:tr w:rsidR="00241FAB" w:rsidRPr="00273A2E">
        <w:trPr>
          <w:tblCellSpacing w:w="0" w:type="dxa"/>
        </w:trPr>
        <w:tc>
          <w:tcPr>
            <w:tcW w:w="5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241FAB" w:rsidRPr="009A7F3C" w:rsidRDefault="00241FAB" w:rsidP="00AF31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(при  наличии)</w:t>
            </w:r>
          </w:p>
        </w:tc>
        <w:tc>
          <w:tcPr>
            <w:tcW w:w="34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  <w:p w:rsidR="00241FAB" w:rsidRPr="009A7F3C" w:rsidRDefault="00241FAB" w:rsidP="00AF31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241FAB" w:rsidRPr="00273A2E">
        <w:trPr>
          <w:trHeight w:val="276"/>
          <w:tblCellSpacing w:w="0" w:type="dxa"/>
        </w:trPr>
        <w:tc>
          <w:tcPr>
            <w:tcW w:w="536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4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FAB" w:rsidRPr="00273A2E">
        <w:trPr>
          <w:trHeight w:val="276"/>
          <w:tblCellSpacing w:w="0" w:type="dxa"/>
        </w:trPr>
        <w:tc>
          <w:tcPr>
            <w:tcW w:w="536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FAB" w:rsidRPr="00273A2E">
        <w:trPr>
          <w:trHeight w:val="555"/>
          <w:tblCellSpacing w:w="0" w:type="dxa"/>
        </w:trPr>
        <w:tc>
          <w:tcPr>
            <w:tcW w:w="96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Ф.И.О. заявителя (физическое лицо):</w:t>
            </w:r>
          </w:p>
        </w:tc>
      </w:tr>
      <w:tr w:rsidR="00241FAB" w:rsidRPr="00273A2E">
        <w:trPr>
          <w:trHeight w:val="15"/>
          <w:tblCellSpacing w:w="0" w:type="dxa"/>
        </w:trPr>
        <w:tc>
          <w:tcPr>
            <w:tcW w:w="5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FAB" w:rsidRPr="009A7F3C" w:rsidRDefault="00241FAB" w:rsidP="00AF3148">
            <w:pPr>
              <w:spacing w:after="0" w:line="1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2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AB" w:rsidRPr="009A7F3C" w:rsidRDefault="00241FAB" w:rsidP="00AF3148">
            <w:pPr>
              <w:spacing w:after="0" w:line="1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FAB" w:rsidRPr="00273A2E">
        <w:trPr>
          <w:trHeight w:val="15"/>
          <w:tblCellSpacing w:w="0" w:type="dxa"/>
        </w:trPr>
        <w:tc>
          <w:tcPr>
            <w:tcW w:w="5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FAB" w:rsidRPr="009A7F3C" w:rsidRDefault="00241FAB" w:rsidP="00AF3148">
            <w:pPr>
              <w:spacing w:after="0" w:line="1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241FAB" w:rsidRPr="009A7F3C" w:rsidRDefault="00241FAB" w:rsidP="00AF3148">
            <w:pPr>
              <w:spacing w:before="100" w:beforeAutospacing="1" w:after="100" w:afterAutospacing="1" w:line="1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(при  наличии)</w:t>
            </w:r>
          </w:p>
        </w:tc>
        <w:tc>
          <w:tcPr>
            <w:tcW w:w="34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  <w:p w:rsidR="00241FAB" w:rsidRPr="009A7F3C" w:rsidRDefault="00241FAB" w:rsidP="00AF3148">
            <w:pPr>
              <w:spacing w:before="100" w:beforeAutospacing="1" w:after="100" w:afterAutospacing="1" w:line="1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(при  наличии)</w:t>
            </w:r>
          </w:p>
        </w:tc>
      </w:tr>
      <w:tr w:rsidR="00241FAB" w:rsidRPr="00273A2E">
        <w:trPr>
          <w:trHeight w:val="240"/>
          <w:tblCellSpacing w:w="0" w:type="dxa"/>
        </w:trPr>
        <w:tc>
          <w:tcPr>
            <w:tcW w:w="5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FAB" w:rsidRPr="00273A2E">
        <w:trPr>
          <w:trHeight w:val="705"/>
          <w:tblCellSpacing w:w="0" w:type="dxa"/>
        </w:trPr>
        <w:tc>
          <w:tcPr>
            <w:tcW w:w="96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и реквизиты документа, подтверждающего полномочия представителя,  в случае если с заявлением обратился представитель заявителя:</w:t>
            </w:r>
          </w:p>
        </w:tc>
      </w:tr>
      <w:tr w:rsidR="00241FAB" w:rsidRPr="00273A2E">
        <w:trPr>
          <w:trHeight w:val="255"/>
          <w:tblCellSpacing w:w="0" w:type="dxa"/>
        </w:trPr>
        <w:tc>
          <w:tcPr>
            <w:tcW w:w="63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Документы, прилагаемые к заявлению</w:t>
            </w: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Отметка о наличии</w:t>
            </w:r>
          </w:p>
        </w:tc>
      </w:tr>
      <w:tr w:rsidR="00241FAB" w:rsidRPr="00273A2E">
        <w:trPr>
          <w:trHeight w:val="285"/>
          <w:tblCellSpacing w:w="0" w:type="dxa"/>
        </w:trPr>
        <w:tc>
          <w:tcPr>
            <w:tcW w:w="63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  (в случае если заявление подается представителем заявителя)</w:t>
            </w: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FAB" w:rsidRPr="00273A2E">
        <w:trPr>
          <w:trHeight w:val="285"/>
          <w:tblCellSpacing w:w="0" w:type="dxa"/>
        </w:trPr>
        <w:tc>
          <w:tcPr>
            <w:tcW w:w="63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*Кадастровая  выписка о земельном участке  или кадастровый паспорт земельного  участка</w:t>
            </w: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FAB" w:rsidRPr="00273A2E">
        <w:trPr>
          <w:trHeight w:val="15"/>
          <w:tblCellSpacing w:w="0" w:type="dxa"/>
        </w:trPr>
        <w:tc>
          <w:tcPr>
            <w:tcW w:w="63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FAB" w:rsidRPr="009A7F3C" w:rsidRDefault="00241FAB" w:rsidP="00AF3148">
            <w:pPr>
              <w:spacing w:after="0" w:line="1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*Выписка  из ЕГРП</w:t>
            </w: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AB" w:rsidRPr="009A7F3C" w:rsidRDefault="00241FAB" w:rsidP="00AF3148">
            <w:pPr>
              <w:spacing w:after="0" w:line="1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FAB" w:rsidRPr="00273A2E">
        <w:trPr>
          <w:tblCellSpacing w:w="0" w:type="dxa"/>
        </w:trPr>
        <w:tc>
          <w:tcPr>
            <w:tcW w:w="96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Подтверждаю свое согласие, а также согласие представляемого мной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</w:t>
            </w:r>
          </w:p>
        </w:tc>
      </w:tr>
      <w:tr w:rsidR="00241FAB" w:rsidRPr="00273A2E">
        <w:trPr>
          <w:tblCellSpacing w:w="0" w:type="dxa"/>
        </w:trPr>
        <w:tc>
          <w:tcPr>
            <w:tcW w:w="63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241FAB" w:rsidRPr="00273A2E">
        <w:trPr>
          <w:trHeight w:val="240"/>
          <w:tblCellSpacing w:w="0" w:type="dxa"/>
        </w:trPr>
        <w:tc>
          <w:tcPr>
            <w:tcW w:w="63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AB" w:rsidRPr="009A7F3C" w:rsidRDefault="00241FAB" w:rsidP="00AF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FAB" w:rsidRPr="00273A2E">
        <w:trPr>
          <w:gridAfter w:val="1"/>
          <w:wAfter w:w="3218" w:type="dxa"/>
          <w:tblCellSpacing w:w="0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AB" w:rsidRPr="009A7F3C" w:rsidRDefault="00241FAB" w:rsidP="009A7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dxa"/>
            <w:tcBorders>
              <w:bottom w:val="outset" w:sz="12" w:space="0" w:color="auto"/>
            </w:tcBorders>
            <w:vAlign w:val="center"/>
          </w:tcPr>
          <w:p w:rsidR="00241FAB" w:rsidRPr="009A7F3C" w:rsidRDefault="00241FAB" w:rsidP="009A7F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dxa"/>
            <w:tcBorders>
              <w:bottom w:val="outset" w:sz="12" w:space="0" w:color="auto"/>
            </w:tcBorders>
            <w:vAlign w:val="center"/>
          </w:tcPr>
          <w:p w:rsidR="00241FAB" w:rsidRPr="009A7F3C" w:rsidRDefault="00241FAB" w:rsidP="009A7F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bottom w:val="outset" w:sz="12" w:space="0" w:color="auto"/>
            </w:tcBorders>
            <w:vAlign w:val="center"/>
          </w:tcPr>
          <w:p w:rsidR="00241FAB" w:rsidRPr="009A7F3C" w:rsidRDefault="00241FAB" w:rsidP="009A7F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bottom w:val="outset" w:sz="12" w:space="0" w:color="auto"/>
            </w:tcBorders>
            <w:vAlign w:val="center"/>
          </w:tcPr>
          <w:p w:rsidR="00241FAB" w:rsidRPr="009A7F3C" w:rsidRDefault="00241FAB" w:rsidP="009A7F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" w:type="dxa"/>
            <w:gridSpan w:val="2"/>
            <w:tcBorders>
              <w:bottom w:val="outset" w:sz="12" w:space="0" w:color="auto"/>
            </w:tcBorders>
            <w:vAlign w:val="center"/>
          </w:tcPr>
          <w:p w:rsidR="00241FAB" w:rsidRPr="009A7F3C" w:rsidRDefault="00241FAB" w:rsidP="009A7F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AB" w:rsidRPr="009A7F3C" w:rsidRDefault="00241FAB" w:rsidP="009A7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1FAB" w:rsidRPr="009A7F3C" w:rsidRDefault="00241FAB" w:rsidP="009A7F3C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41FAB" w:rsidRPr="005F06BD" w:rsidRDefault="00241FAB" w:rsidP="005F06B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Документы, обозначен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ые символом *, запрашиваются уполномоченным органом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посредством межведомственного информационного взаимодействия.</w:t>
      </w:r>
    </w:p>
    <w:p w:rsidR="00241FAB" w:rsidRPr="009A7F3C" w:rsidRDefault="00241FAB" w:rsidP="009A7F3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color w:val="000000"/>
          <w:sz w:val="24"/>
          <w:szCs w:val="24"/>
          <w:lang w:eastAsia="ru-RU"/>
        </w:rPr>
        <w:t>____________________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9A7F3C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9A7F3C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41FAB" w:rsidRPr="009A7F3C" w:rsidRDefault="00241FAB" w:rsidP="009A7F3C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241FAB" w:rsidRDefault="00241FAB" w:rsidP="009A7F3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9A7F3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9A7F3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9A7F3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9A7F3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9A7F3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9A7F3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9A7F3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9A7F3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9A7F3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9A7F3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9A7F3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9A7F3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9A7F3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9A7F3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Default="00241FAB" w:rsidP="009A7F3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41FAB" w:rsidRPr="009A7F3C" w:rsidRDefault="00241FAB" w:rsidP="005F06B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241FAB" w:rsidRPr="009A7F3C" w:rsidRDefault="00241FAB" w:rsidP="005F06B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241FAB" w:rsidRPr="009A7F3C" w:rsidRDefault="00241FAB" w:rsidP="009A7F3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41FAB" w:rsidRPr="009A7F3C" w:rsidRDefault="00241FAB" w:rsidP="00773C3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БЛОК-СХЕМА</w:t>
      </w:r>
    </w:p>
    <w:p w:rsidR="00241FAB" w:rsidRDefault="00241FAB" w:rsidP="00773C3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последовательности административных процедур при предоставлении муниципальной услуги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1"/>
        <w:gridCol w:w="4732"/>
      </w:tblGrid>
      <w:tr w:rsidR="00241FAB">
        <w:tc>
          <w:tcPr>
            <w:tcW w:w="9571" w:type="dxa"/>
            <w:gridSpan w:val="2"/>
          </w:tcPr>
          <w:p w:rsidR="00241FAB" w:rsidRPr="00FA6D96" w:rsidRDefault="00241FAB" w:rsidP="00FA6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6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заявления</w:t>
            </w:r>
          </w:p>
        </w:tc>
      </w:tr>
      <w:tr w:rsidR="00241FAB">
        <w:tc>
          <w:tcPr>
            <w:tcW w:w="9571" w:type="dxa"/>
            <w:gridSpan w:val="2"/>
          </w:tcPr>
          <w:p w:rsidR="00241FAB" w:rsidRPr="00FA6D96" w:rsidRDefault="00241FAB" w:rsidP="00FA6D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241FAB">
        <w:tc>
          <w:tcPr>
            <w:tcW w:w="9571" w:type="dxa"/>
            <w:gridSpan w:val="2"/>
          </w:tcPr>
          <w:p w:rsidR="00241FAB" w:rsidRPr="00FA6D96" w:rsidRDefault="00241FAB" w:rsidP="00FA6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6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регистрация документов</w:t>
            </w:r>
          </w:p>
        </w:tc>
      </w:tr>
      <w:tr w:rsidR="00241FAB">
        <w:tc>
          <w:tcPr>
            <w:tcW w:w="9571" w:type="dxa"/>
            <w:gridSpan w:val="2"/>
          </w:tcPr>
          <w:p w:rsidR="00241FAB" w:rsidRPr="00FA6D96" w:rsidRDefault="00241FAB" w:rsidP="00FA6D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241FAB">
        <w:tc>
          <w:tcPr>
            <w:tcW w:w="9571" w:type="dxa"/>
            <w:gridSpan w:val="2"/>
          </w:tcPr>
          <w:p w:rsidR="00241FAB" w:rsidRPr="00FA6D96" w:rsidRDefault="00241FAB" w:rsidP="00FA6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6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заявителя</w:t>
            </w:r>
          </w:p>
        </w:tc>
      </w:tr>
      <w:tr w:rsidR="00241FAB">
        <w:tc>
          <w:tcPr>
            <w:tcW w:w="9571" w:type="dxa"/>
            <w:gridSpan w:val="2"/>
          </w:tcPr>
          <w:p w:rsidR="00241FAB" w:rsidRPr="00FA6D96" w:rsidRDefault="00241FAB" w:rsidP="00FA6D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241FAB">
        <w:tc>
          <w:tcPr>
            <w:tcW w:w="4785" w:type="dxa"/>
          </w:tcPr>
          <w:p w:rsidR="00241FAB" w:rsidRPr="00FA6D96" w:rsidRDefault="00241FAB" w:rsidP="00FA6D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6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отказе в предоставлении муниципальной услуги</w:t>
            </w:r>
          </w:p>
          <w:p w:rsidR="00241FAB" w:rsidRPr="00FA6D96" w:rsidRDefault="00241FAB" w:rsidP="00FA6D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241FAB" w:rsidRPr="00FA6D96" w:rsidRDefault="00241FAB" w:rsidP="00FA6D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6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 предоставлении муниципальной услуги</w:t>
            </w:r>
          </w:p>
          <w:p w:rsidR="00241FAB" w:rsidRPr="00FA6D96" w:rsidRDefault="00241FAB" w:rsidP="00FA6D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241FAB">
        <w:tc>
          <w:tcPr>
            <w:tcW w:w="9571" w:type="dxa"/>
            <w:gridSpan w:val="2"/>
          </w:tcPr>
          <w:p w:rsidR="00241FAB" w:rsidRPr="00FA6D96" w:rsidRDefault="00241FAB" w:rsidP="00FA6D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241FAB">
        <w:tc>
          <w:tcPr>
            <w:tcW w:w="4785" w:type="dxa"/>
          </w:tcPr>
          <w:p w:rsidR="00241FAB" w:rsidRPr="00FA6D96" w:rsidRDefault="00241FAB" w:rsidP="00FA6D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6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в предоставлении муниципальной услуги</w:t>
            </w:r>
          </w:p>
          <w:p w:rsidR="00241FAB" w:rsidRPr="00FA6D96" w:rsidRDefault="00241FAB" w:rsidP="00FA6D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241FAB" w:rsidRPr="00FA6D96" w:rsidRDefault="00241FAB" w:rsidP="00FA6D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6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муниципальной услуги</w:t>
            </w:r>
          </w:p>
          <w:p w:rsidR="00241FAB" w:rsidRPr="00FA6D96" w:rsidRDefault="00241FAB" w:rsidP="00FA6D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241FAB" w:rsidRPr="009A7F3C" w:rsidRDefault="00241FAB" w:rsidP="00773C3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241FAB" w:rsidRPr="009A7F3C" w:rsidRDefault="00241FAB" w:rsidP="009A7F3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A7F3C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9A7F3C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9A7F3C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41FAB" w:rsidRDefault="00241FAB" w:rsidP="009A7F3C"/>
    <w:sectPr w:rsidR="00241FAB" w:rsidSect="001B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F3C"/>
    <w:rsid w:val="0000057E"/>
    <w:rsid w:val="00016196"/>
    <w:rsid w:val="0002161F"/>
    <w:rsid w:val="0003203C"/>
    <w:rsid w:val="0003428D"/>
    <w:rsid w:val="00070D5E"/>
    <w:rsid w:val="00080F08"/>
    <w:rsid w:val="00084E43"/>
    <w:rsid w:val="000A53E5"/>
    <w:rsid w:val="000B1ACD"/>
    <w:rsid w:val="000D0166"/>
    <w:rsid w:val="000D0A3B"/>
    <w:rsid w:val="000D409D"/>
    <w:rsid w:val="000D4BAF"/>
    <w:rsid w:val="000D6A6E"/>
    <w:rsid w:val="000E3723"/>
    <w:rsid w:val="000F66B8"/>
    <w:rsid w:val="001320FA"/>
    <w:rsid w:val="001349A3"/>
    <w:rsid w:val="001409C5"/>
    <w:rsid w:val="00154FD1"/>
    <w:rsid w:val="0017117C"/>
    <w:rsid w:val="0017287F"/>
    <w:rsid w:val="0017402B"/>
    <w:rsid w:val="00181825"/>
    <w:rsid w:val="00193448"/>
    <w:rsid w:val="001A0233"/>
    <w:rsid w:val="001B7B88"/>
    <w:rsid w:val="001C1CDE"/>
    <w:rsid w:val="001E3FA0"/>
    <w:rsid w:val="001E7807"/>
    <w:rsid w:val="002103A7"/>
    <w:rsid w:val="002172AA"/>
    <w:rsid w:val="00225D60"/>
    <w:rsid w:val="00240639"/>
    <w:rsid w:val="00241FAB"/>
    <w:rsid w:val="002459F9"/>
    <w:rsid w:val="002508D2"/>
    <w:rsid w:val="002619BA"/>
    <w:rsid w:val="00273A2E"/>
    <w:rsid w:val="002843D1"/>
    <w:rsid w:val="00287C24"/>
    <w:rsid w:val="00295526"/>
    <w:rsid w:val="002A5F60"/>
    <w:rsid w:val="002B3CB3"/>
    <w:rsid w:val="002D03DB"/>
    <w:rsid w:val="002F4962"/>
    <w:rsid w:val="00300207"/>
    <w:rsid w:val="00316379"/>
    <w:rsid w:val="00320FD6"/>
    <w:rsid w:val="00321947"/>
    <w:rsid w:val="00331E61"/>
    <w:rsid w:val="003354BF"/>
    <w:rsid w:val="003A3AB6"/>
    <w:rsid w:val="003B7B91"/>
    <w:rsid w:val="003D72A0"/>
    <w:rsid w:val="003F0C7E"/>
    <w:rsid w:val="00404F66"/>
    <w:rsid w:val="00460838"/>
    <w:rsid w:val="00465EE3"/>
    <w:rsid w:val="00480E43"/>
    <w:rsid w:val="004926B1"/>
    <w:rsid w:val="004C057C"/>
    <w:rsid w:val="004E1778"/>
    <w:rsid w:val="004E4BBF"/>
    <w:rsid w:val="004F192C"/>
    <w:rsid w:val="00525DB9"/>
    <w:rsid w:val="00530311"/>
    <w:rsid w:val="005518EB"/>
    <w:rsid w:val="00563E49"/>
    <w:rsid w:val="005F06BD"/>
    <w:rsid w:val="006106D0"/>
    <w:rsid w:val="00627C4A"/>
    <w:rsid w:val="006439A6"/>
    <w:rsid w:val="00647526"/>
    <w:rsid w:val="0067606F"/>
    <w:rsid w:val="006D3BD3"/>
    <w:rsid w:val="006E768D"/>
    <w:rsid w:val="006F20F3"/>
    <w:rsid w:val="0075649F"/>
    <w:rsid w:val="00757E6A"/>
    <w:rsid w:val="00761010"/>
    <w:rsid w:val="00773C32"/>
    <w:rsid w:val="0077770C"/>
    <w:rsid w:val="007B6333"/>
    <w:rsid w:val="007C0F47"/>
    <w:rsid w:val="007D50A7"/>
    <w:rsid w:val="007F1ECC"/>
    <w:rsid w:val="00814A28"/>
    <w:rsid w:val="00822820"/>
    <w:rsid w:val="00831768"/>
    <w:rsid w:val="00833B26"/>
    <w:rsid w:val="00840FEC"/>
    <w:rsid w:val="0084360F"/>
    <w:rsid w:val="00853E5C"/>
    <w:rsid w:val="0089070B"/>
    <w:rsid w:val="008A0272"/>
    <w:rsid w:val="008B48E0"/>
    <w:rsid w:val="008D7ACB"/>
    <w:rsid w:val="00910A7F"/>
    <w:rsid w:val="00961DD9"/>
    <w:rsid w:val="00966AD1"/>
    <w:rsid w:val="0096790A"/>
    <w:rsid w:val="00987B84"/>
    <w:rsid w:val="00990094"/>
    <w:rsid w:val="00992554"/>
    <w:rsid w:val="00997E10"/>
    <w:rsid w:val="009A7F3C"/>
    <w:rsid w:val="009B1B72"/>
    <w:rsid w:val="009B2578"/>
    <w:rsid w:val="009C11D1"/>
    <w:rsid w:val="009F057D"/>
    <w:rsid w:val="009F4D62"/>
    <w:rsid w:val="009F51B6"/>
    <w:rsid w:val="00A004F9"/>
    <w:rsid w:val="00A04ECF"/>
    <w:rsid w:val="00A11AE4"/>
    <w:rsid w:val="00A12607"/>
    <w:rsid w:val="00A30EE5"/>
    <w:rsid w:val="00A31054"/>
    <w:rsid w:val="00A37329"/>
    <w:rsid w:val="00A41BC4"/>
    <w:rsid w:val="00A507DE"/>
    <w:rsid w:val="00A551C5"/>
    <w:rsid w:val="00A81FC0"/>
    <w:rsid w:val="00A8585A"/>
    <w:rsid w:val="00AB4918"/>
    <w:rsid w:val="00AD1E43"/>
    <w:rsid w:val="00AE0143"/>
    <w:rsid w:val="00AE38A4"/>
    <w:rsid w:val="00AF3148"/>
    <w:rsid w:val="00B44493"/>
    <w:rsid w:val="00B72829"/>
    <w:rsid w:val="00B72B63"/>
    <w:rsid w:val="00BB02D1"/>
    <w:rsid w:val="00BB2A86"/>
    <w:rsid w:val="00BB3A11"/>
    <w:rsid w:val="00BB6EF1"/>
    <w:rsid w:val="00BC1671"/>
    <w:rsid w:val="00BC1F1A"/>
    <w:rsid w:val="00BC4B5D"/>
    <w:rsid w:val="00BD78EB"/>
    <w:rsid w:val="00C35A3A"/>
    <w:rsid w:val="00C86F4C"/>
    <w:rsid w:val="00C94964"/>
    <w:rsid w:val="00C94A98"/>
    <w:rsid w:val="00CC0F0F"/>
    <w:rsid w:val="00CC3825"/>
    <w:rsid w:val="00CD0E21"/>
    <w:rsid w:val="00CD257C"/>
    <w:rsid w:val="00CD39DC"/>
    <w:rsid w:val="00D72BB6"/>
    <w:rsid w:val="00D81186"/>
    <w:rsid w:val="00DA3B3A"/>
    <w:rsid w:val="00DC04AE"/>
    <w:rsid w:val="00E2494C"/>
    <w:rsid w:val="00E27A96"/>
    <w:rsid w:val="00E45258"/>
    <w:rsid w:val="00E54252"/>
    <w:rsid w:val="00E664EB"/>
    <w:rsid w:val="00E71120"/>
    <w:rsid w:val="00E74258"/>
    <w:rsid w:val="00E86D69"/>
    <w:rsid w:val="00EE0B02"/>
    <w:rsid w:val="00EE2E1D"/>
    <w:rsid w:val="00EE3239"/>
    <w:rsid w:val="00EE33C6"/>
    <w:rsid w:val="00EF7D68"/>
    <w:rsid w:val="00F021F5"/>
    <w:rsid w:val="00F316F2"/>
    <w:rsid w:val="00F70133"/>
    <w:rsid w:val="00FA6D96"/>
    <w:rsid w:val="00FC5E84"/>
    <w:rsid w:val="00FD3DD8"/>
    <w:rsid w:val="00FE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B8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E2E1D"/>
    <w:pPr>
      <w:keepNext/>
      <w:spacing w:after="0" w:line="240" w:lineRule="auto"/>
      <w:outlineLvl w:val="0"/>
    </w:pPr>
    <w:rPr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E2E1D"/>
    <w:pPr>
      <w:keepNext/>
      <w:spacing w:after="0" w:line="240" w:lineRule="auto"/>
      <w:jc w:val="center"/>
      <w:outlineLvl w:val="1"/>
    </w:pPr>
    <w:rPr>
      <w:b/>
      <w:bCs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04F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004F9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9A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9A7F3C"/>
    <w:rPr>
      <w:color w:val="0000FF"/>
      <w:u w:val="single"/>
    </w:rPr>
  </w:style>
  <w:style w:type="paragraph" w:styleId="NoSpacing">
    <w:name w:val="No Spacing"/>
    <w:uiPriority w:val="99"/>
    <w:qFormat/>
    <w:rsid w:val="00E45258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uiPriority w:val="99"/>
    <w:rsid w:val="00E452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E45258"/>
    <w:rPr>
      <w:rFonts w:ascii="Arial" w:hAnsi="Arial" w:cs="Arial"/>
      <w:lang w:val="ru-RU" w:eastAsia="ru-RU"/>
    </w:rPr>
  </w:style>
  <w:style w:type="paragraph" w:styleId="Title">
    <w:name w:val="Title"/>
    <w:basedOn w:val="Normal"/>
    <w:link w:val="TitleChar"/>
    <w:uiPriority w:val="99"/>
    <w:qFormat/>
    <w:locked/>
    <w:rsid w:val="00EE2E1D"/>
    <w:pPr>
      <w:spacing w:after="0" w:line="240" w:lineRule="auto"/>
      <w:jc w:val="center"/>
    </w:pPr>
    <w:rPr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004F9"/>
    <w:rPr>
      <w:rFonts w:ascii="Cambria" w:hAnsi="Cambria" w:cs="Cambria"/>
      <w:b/>
      <w:bCs/>
      <w:kern w:val="28"/>
      <w:sz w:val="32"/>
      <w:szCs w:val="32"/>
      <w:lang w:eastAsia="en-US"/>
    </w:rPr>
  </w:style>
  <w:style w:type="table" w:styleId="TableGrid">
    <w:name w:val="Table Grid"/>
    <w:basedOn w:val="TableNormal"/>
    <w:uiPriority w:val="99"/>
    <w:locked/>
    <w:rsid w:val="00320FD6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2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17.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2038258.60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file:///C:\Users\Angela\Downloads\&#1057;&#1057;&#1055;%20&#1072;&#1076;&#1088;&#1077;&#1089;.doc" TargetMode="External"/><Relationship Id="rId5" Type="http://schemas.openxmlformats.org/officeDocument/2006/relationships/hyperlink" Target="consultantplus://offline/ref=956ABADB2D34ED6528D7F0FFEAF4B175496C7539C5281572B7DFBA9C5073BFCFD7D244C16C1396DEV472K" TargetMode="External"/><Relationship Id="rId10" Type="http://schemas.openxmlformats.org/officeDocument/2006/relationships/hyperlink" Target="file:///C:\Users\Angela\Downloads\&#1057;&#1057;&#1055;%20&#1072;&#1076;&#1088;&#1077;&#1089;.doc" TargetMode="External"/><Relationship Id="rId4" Type="http://schemas.openxmlformats.org/officeDocument/2006/relationships/hyperlink" Target="consultantplus://offline/ref=222C0816D136EDBAD47C55EC0B7A326BE0C0051680A3C74ABC20F6FBD0991DE02EAAA45D2D501FFCf4K6J" TargetMode="External"/><Relationship Id="rId9" Type="http://schemas.openxmlformats.org/officeDocument/2006/relationships/hyperlink" Target="file:///C:\Users\Angela\Downloads\&#1057;&#1057;&#1055;%20&#1072;&#1076;&#1088;&#1077;&#1089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19</Pages>
  <Words>7402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</dc:title>
  <dc:subject/>
  <dc:creator>юрист-2</dc:creator>
  <cp:keywords/>
  <dc:description/>
  <cp:lastModifiedBy>Angela</cp:lastModifiedBy>
  <cp:revision>3</cp:revision>
  <cp:lastPrinted>2022-05-18T09:34:00Z</cp:lastPrinted>
  <dcterms:created xsi:type="dcterms:W3CDTF">2022-05-30T08:57:00Z</dcterms:created>
  <dcterms:modified xsi:type="dcterms:W3CDTF">2022-05-30T09:08:00Z</dcterms:modified>
</cp:coreProperties>
</file>